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7884" w14:textId="77777777" w:rsidR="00EE3145" w:rsidRDefault="00EE3145">
      <w:pPr>
        <w:spacing w:line="360" w:lineRule="auto"/>
        <w:jc w:val="center"/>
        <w:rPr>
          <w:rFonts w:ascii="仿宋" w:eastAsia="仿宋" w:hAnsi="仿宋" w:cs="仿宋"/>
          <w:b/>
          <w:sz w:val="30"/>
          <w:szCs w:val="30"/>
        </w:rPr>
      </w:pPr>
    </w:p>
    <w:p w14:paraId="73B92F4D" w14:textId="77777777" w:rsidR="00EE3145" w:rsidRDefault="00000000">
      <w:pPr>
        <w:spacing w:line="360" w:lineRule="auto"/>
        <w:jc w:val="center"/>
        <w:rPr>
          <w:rFonts w:ascii="仿宋" w:eastAsia="仿宋" w:hAnsi="仿宋" w:cs="仿宋"/>
          <w:b/>
          <w:sz w:val="30"/>
          <w:szCs w:val="30"/>
        </w:rPr>
      </w:pPr>
      <w:r>
        <w:rPr>
          <w:rFonts w:ascii="仿宋" w:eastAsia="仿宋" w:hAnsi="仿宋" w:cs="仿宋" w:hint="eastAsia"/>
          <w:b/>
          <w:sz w:val="30"/>
          <w:szCs w:val="30"/>
        </w:rPr>
        <w:t xml:space="preserve"> </w:t>
      </w:r>
    </w:p>
    <w:p w14:paraId="22588487" w14:textId="77777777" w:rsidR="00EE3145" w:rsidRDefault="00EE3145">
      <w:pPr>
        <w:spacing w:line="360" w:lineRule="auto"/>
        <w:jc w:val="center"/>
        <w:rPr>
          <w:rFonts w:ascii="仿宋" w:eastAsia="仿宋" w:hAnsi="仿宋" w:cs="仿宋"/>
          <w:b/>
          <w:sz w:val="30"/>
          <w:szCs w:val="30"/>
        </w:rPr>
      </w:pPr>
    </w:p>
    <w:p w14:paraId="38E0E3B8" w14:textId="77777777" w:rsidR="00EE3145" w:rsidRDefault="00EE3145">
      <w:pPr>
        <w:pStyle w:val="a5"/>
        <w:ind w:firstLine="0"/>
        <w:rPr>
          <w:rFonts w:ascii="仿宋" w:eastAsia="仿宋" w:hAnsi="仿宋" w:cs="仿宋"/>
        </w:rPr>
      </w:pPr>
    </w:p>
    <w:p w14:paraId="268CD7EC" w14:textId="10DE1259" w:rsidR="00EE3145" w:rsidRDefault="005A1791">
      <w:pPr>
        <w:spacing w:line="360" w:lineRule="auto"/>
        <w:jc w:val="center"/>
        <w:rPr>
          <w:rFonts w:ascii="仿宋" w:eastAsia="仿宋" w:hAnsi="仿宋" w:cs="仿宋"/>
          <w:b/>
          <w:sz w:val="48"/>
          <w:szCs w:val="48"/>
        </w:rPr>
      </w:pPr>
      <w:r>
        <w:rPr>
          <w:rFonts w:ascii="仿宋" w:eastAsia="仿宋" w:hAnsi="仿宋" w:cs="仿宋" w:hint="eastAsia"/>
          <w:b/>
          <w:sz w:val="48"/>
          <w:szCs w:val="48"/>
        </w:rPr>
        <w:t>乐山师范学院</w:t>
      </w:r>
      <w:r w:rsidRPr="005A1791">
        <w:rPr>
          <w:rFonts w:ascii="仿宋" w:eastAsia="仿宋" w:hAnsi="仿宋" w:cs="仿宋" w:hint="eastAsia"/>
          <w:b/>
          <w:sz w:val="48"/>
          <w:szCs w:val="48"/>
        </w:rPr>
        <w:t>清单计价专家（宏业）软件升级</w:t>
      </w:r>
      <w:r>
        <w:rPr>
          <w:rFonts w:ascii="仿宋" w:eastAsia="仿宋" w:hAnsi="仿宋" w:cs="仿宋" w:hint="eastAsia"/>
          <w:b/>
          <w:sz w:val="48"/>
          <w:szCs w:val="48"/>
        </w:rPr>
        <w:t>采购项目</w:t>
      </w:r>
    </w:p>
    <w:p w14:paraId="0444368E" w14:textId="73B393C6" w:rsidR="00EE3145" w:rsidRDefault="00EE3145">
      <w:pPr>
        <w:spacing w:line="360" w:lineRule="auto"/>
        <w:jc w:val="center"/>
        <w:rPr>
          <w:rFonts w:ascii="仿宋" w:eastAsia="仿宋" w:hAnsi="仿宋" w:cs="仿宋"/>
          <w:b/>
          <w:sz w:val="48"/>
          <w:szCs w:val="48"/>
        </w:rPr>
      </w:pPr>
    </w:p>
    <w:p w14:paraId="47ED9371" w14:textId="77777777" w:rsidR="00EE3145" w:rsidRDefault="00EE3145">
      <w:pPr>
        <w:spacing w:line="360" w:lineRule="auto"/>
        <w:rPr>
          <w:rFonts w:ascii="仿宋" w:eastAsia="仿宋" w:hAnsi="仿宋" w:cs="仿宋"/>
          <w:b/>
          <w:sz w:val="48"/>
          <w:szCs w:val="48"/>
        </w:rPr>
      </w:pPr>
    </w:p>
    <w:p w14:paraId="003E3630" w14:textId="77777777" w:rsidR="00EE3145" w:rsidRDefault="00EE3145">
      <w:pPr>
        <w:spacing w:line="360" w:lineRule="auto"/>
        <w:jc w:val="center"/>
        <w:rPr>
          <w:rFonts w:ascii="仿宋" w:eastAsia="仿宋" w:hAnsi="仿宋" w:cs="仿宋"/>
          <w:b/>
          <w:sz w:val="48"/>
          <w:szCs w:val="48"/>
        </w:rPr>
      </w:pPr>
    </w:p>
    <w:p w14:paraId="6DB184A2" w14:textId="77777777" w:rsidR="00EE3145" w:rsidRDefault="00EE3145">
      <w:pPr>
        <w:pStyle w:val="a0"/>
        <w:rPr>
          <w:rFonts w:ascii="仿宋" w:eastAsia="仿宋" w:hAnsi="仿宋" w:cs="仿宋"/>
          <w:b/>
          <w:sz w:val="48"/>
          <w:szCs w:val="48"/>
          <w:lang w:eastAsia="zh-CN"/>
        </w:rPr>
      </w:pPr>
    </w:p>
    <w:p w14:paraId="4E3A39B5" w14:textId="77777777" w:rsidR="00EE3145" w:rsidRDefault="00EE3145">
      <w:pPr>
        <w:pStyle w:val="11"/>
      </w:pPr>
    </w:p>
    <w:p w14:paraId="2AC4AA8C" w14:textId="77777777" w:rsidR="00EE3145" w:rsidRDefault="00000000">
      <w:pPr>
        <w:spacing w:line="360" w:lineRule="auto"/>
        <w:jc w:val="center"/>
        <w:rPr>
          <w:rFonts w:ascii="仿宋" w:eastAsia="仿宋" w:hAnsi="仿宋" w:cs="仿宋"/>
          <w:b/>
          <w:sz w:val="84"/>
          <w:szCs w:val="84"/>
        </w:rPr>
      </w:pPr>
      <w:r>
        <w:rPr>
          <w:rFonts w:ascii="仿宋" w:eastAsia="仿宋" w:hAnsi="仿宋" w:cs="仿宋" w:hint="eastAsia"/>
          <w:b/>
          <w:sz w:val="84"/>
          <w:szCs w:val="84"/>
        </w:rPr>
        <w:t>单一来源采购文件</w:t>
      </w:r>
    </w:p>
    <w:p w14:paraId="55CF95E0" w14:textId="77777777" w:rsidR="00EE3145" w:rsidRDefault="00EE3145">
      <w:pPr>
        <w:spacing w:line="360" w:lineRule="auto"/>
        <w:rPr>
          <w:rFonts w:ascii="仿宋" w:eastAsia="仿宋" w:hAnsi="仿宋" w:cs="仿宋"/>
          <w:b/>
          <w:sz w:val="84"/>
          <w:szCs w:val="84"/>
        </w:rPr>
      </w:pPr>
    </w:p>
    <w:p w14:paraId="17B58420" w14:textId="77777777" w:rsidR="00EE3145" w:rsidRDefault="00EE3145">
      <w:pPr>
        <w:pStyle w:val="a0"/>
        <w:rPr>
          <w:lang w:eastAsia="zh-CN"/>
        </w:rPr>
      </w:pPr>
    </w:p>
    <w:p w14:paraId="299A799F" w14:textId="77777777" w:rsidR="00EE3145" w:rsidRDefault="00EE3145">
      <w:pPr>
        <w:spacing w:line="360" w:lineRule="auto"/>
        <w:jc w:val="center"/>
        <w:rPr>
          <w:rFonts w:ascii="仿宋" w:eastAsia="仿宋" w:hAnsi="仿宋" w:cs="仿宋"/>
        </w:rPr>
      </w:pPr>
    </w:p>
    <w:p w14:paraId="263892DE" w14:textId="77777777" w:rsidR="00EE3145" w:rsidRDefault="00000000">
      <w:pPr>
        <w:spacing w:line="360" w:lineRule="auto"/>
        <w:jc w:val="center"/>
        <w:rPr>
          <w:rFonts w:ascii="仿宋" w:eastAsia="仿宋" w:hAnsi="仿宋" w:cs="仿宋"/>
          <w:b/>
          <w:color w:val="000000"/>
          <w:sz w:val="32"/>
          <w:szCs w:val="32"/>
        </w:rPr>
      </w:pPr>
      <w:r>
        <w:rPr>
          <w:rFonts w:ascii="仿宋" w:eastAsia="仿宋" w:hAnsi="仿宋" w:cs="仿宋" w:hint="eastAsia"/>
          <w:b/>
          <w:color w:val="000000"/>
          <w:sz w:val="32"/>
          <w:szCs w:val="32"/>
        </w:rPr>
        <w:t>中国·四川</w:t>
      </w:r>
    </w:p>
    <w:p w14:paraId="63671AC6" w14:textId="5A0A135A" w:rsidR="00EE3145" w:rsidRPr="00CD5D95" w:rsidRDefault="00000000">
      <w:pPr>
        <w:spacing w:line="360" w:lineRule="auto"/>
        <w:jc w:val="center"/>
        <w:rPr>
          <w:rFonts w:ascii="仿宋" w:eastAsia="仿宋" w:hAnsi="仿宋" w:cs="仿宋"/>
          <w:b/>
          <w:color w:val="000000"/>
          <w:sz w:val="32"/>
          <w:szCs w:val="32"/>
        </w:rPr>
      </w:pPr>
      <w:r w:rsidRPr="00CD5D95">
        <w:rPr>
          <w:rFonts w:ascii="仿宋" w:eastAsia="仿宋" w:hAnsi="仿宋" w:cs="仿宋" w:hint="eastAsia"/>
          <w:b/>
          <w:color w:val="000000"/>
          <w:sz w:val="32"/>
          <w:szCs w:val="32"/>
        </w:rPr>
        <w:t>乐山师范学院</w:t>
      </w:r>
      <w:r w:rsidR="00CD5D95" w:rsidRPr="00CD5D95">
        <w:rPr>
          <w:rFonts w:ascii="仿宋" w:eastAsia="仿宋" w:hAnsi="仿宋" w:cs="仿宋" w:hint="eastAsia"/>
          <w:b/>
          <w:color w:val="000000"/>
          <w:sz w:val="32"/>
          <w:szCs w:val="32"/>
        </w:rPr>
        <w:t>编制</w:t>
      </w:r>
    </w:p>
    <w:p w14:paraId="057B0CC1" w14:textId="77777777" w:rsidR="00EE3145" w:rsidRDefault="00000000">
      <w:pPr>
        <w:spacing w:line="360" w:lineRule="auto"/>
        <w:jc w:val="center"/>
        <w:rPr>
          <w:rFonts w:ascii="仿宋" w:eastAsia="仿宋" w:hAnsi="仿宋" w:cs="仿宋"/>
          <w:b/>
          <w:sz w:val="32"/>
          <w:szCs w:val="32"/>
        </w:rPr>
        <w:sectPr w:rsidR="00EE3145">
          <w:headerReference w:type="default" r:id="rId9"/>
          <w:footerReference w:type="default" r:id="rId10"/>
          <w:headerReference w:type="first" r:id="rId11"/>
          <w:footerReference w:type="first" r:id="rId12"/>
          <w:pgSz w:w="11906" w:h="16838"/>
          <w:pgMar w:top="1440" w:right="1797" w:bottom="1440" w:left="1797" w:header="851" w:footer="992" w:gutter="0"/>
          <w:cols w:space="425"/>
          <w:titlePg/>
          <w:docGrid w:type="lines" w:linePitch="312"/>
        </w:sectPr>
      </w:pPr>
      <w:r>
        <w:rPr>
          <w:rFonts w:ascii="仿宋" w:eastAsia="仿宋" w:hAnsi="仿宋" w:cs="仿宋" w:hint="eastAsia"/>
          <w:b/>
          <w:color w:val="000000"/>
          <w:sz w:val="32"/>
          <w:szCs w:val="32"/>
        </w:rPr>
        <w:t>202</w:t>
      </w:r>
      <w:r>
        <w:rPr>
          <w:rFonts w:ascii="仿宋" w:eastAsia="仿宋" w:hAnsi="仿宋" w:cs="仿宋"/>
          <w:b/>
          <w:color w:val="000000"/>
          <w:sz w:val="32"/>
          <w:szCs w:val="32"/>
        </w:rPr>
        <w:t>2</w:t>
      </w:r>
      <w:r>
        <w:rPr>
          <w:rFonts w:ascii="仿宋" w:eastAsia="仿宋" w:hAnsi="仿宋" w:cs="仿宋" w:hint="eastAsia"/>
          <w:b/>
          <w:color w:val="000000"/>
          <w:sz w:val="32"/>
          <w:szCs w:val="32"/>
        </w:rPr>
        <w:t>年9月</w:t>
      </w:r>
    </w:p>
    <w:p w14:paraId="5CA4EE07" w14:textId="77777777" w:rsidR="00EE3145" w:rsidRDefault="00000000">
      <w:pPr>
        <w:pStyle w:val="TOC1"/>
        <w:rPr>
          <w:rFonts w:ascii="仿宋" w:eastAsia="仿宋" w:hAnsi="仿宋" w:cs="仿宋"/>
          <w:b/>
          <w:sz w:val="36"/>
          <w:szCs w:val="36"/>
        </w:rPr>
      </w:pPr>
      <w:r>
        <w:rPr>
          <w:rFonts w:ascii="仿宋" w:eastAsia="仿宋" w:hAnsi="仿宋" w:cs="仿宋" w:hint="eastAsia"/>
          <w:b/>
          <w:sz w:val="36"/>
          <w:szCs w:val="36"/>
        </w:rPr>
        <w:lastRenderedPageBreak/>
        <w:t>目录</w:t>
      </w:r>
    </w:p>
    <w:p w14:paraId="3E4C58F0" w14:textId="77777777" w:rsidR="00EE3145" w:rsidRDefault="00EE3145">
      <w:pPr>
        <w:rPr>
          <w:rFonts w:ascii="仿宋" w:eastAsia="仿宋" w:hAnsi="仿宋" w:cs="仿宋"/>
        </w:rPr>
      </w:pPr>
    </w:p>
    <w:p w14:paraId="11FCB33A" w14:textId="77777777" w:rsidR="00EE3145" w:rsidRDefault="00000000">
      <w:pPr>
        <w:pStyle w:val="TOC1"/>
        <w:tabs>
          <w:tab w:val="clear" w:pos="8302"/>
          <w:tab w:val="right" w:leader="dot" w:pos="8312"/>
        </w:tabs>
      </w:pPr>
      <w:r>
        <w:rPr>
          <w:rFonts w:ascii="仿宋" w:eastAsia="仿宋" w:hAnsi="仿宋" w:cs="仿宋" w:hint="eastAsia"/>
        </w:rPr>
        <w:fldChar w:fldCharType="begin"/>
      </w:r>
      <w:r>
        <w:rPr>
          <w:rFonts w:ascii="仿宋" w:eastAsia="仿宋" w:hAnsi="仿宋" w:cs="仿宋" w:hint="eastAsia"/>
        </w:rPr>
        <w:instrText xml:space="preserve"> TOC \o "1-2" \h \z \u </w:instrText>
      </w:r>
      <w:r>
        <w:rPr>
          <w:rFonts w:ascii="仿宋" w:eastAsia="仿宋" w:hAnsi="仿宋" w:cs="仿宋" w:hint="eastAsia"/>
        </w:rPr>
        <w:fldChar w:fldCharType="separate"/>
      </w:r>
      <w:hyperlink w:anchor="_Toc30178" w:history="1">
        <w:r>
          <w:rPr>
            <w:rFonts w:ascii="仿宋" w:eastAsia="仿宋" w:hAnsi="仿宋" w:cs="仿宋" w:hint="eastAsia"/>
            <w:kern w:val="44"/>
            <w:szCs w:val="44"/>
          </w:rPr>
          <w:t>第一章  单一来源采购邀请</w:t>
        </w:r>
        <w:r>
          <w:tab/>
        </w:r>
        <w:r>
          <w:fldChar w:fldCharType="begin"/>
        </w:r>
        <w:r>
          <w:instrText xml:space="preserve"> PAGEREF _Toc30178 \h </w:instrText>
        </w:r>
        <w:r>
          <w:fldChar w:fldCharType="separate"/>
        </w:r>
        <w:r>
          <w:t>3</w:t>
        </w:r>
        <w:r>
          <w:fldChar w:fldCharType="end"/>
        </w:r>
      </w:hyperlink>
    </w:p>
    <w:p w14:paraId="267468DA" w14:textId="77777777" w:rsidR="00EE3145" w:rsidRDefault="00000000">
      <w:pPr>
        <w:pStyle w:val="TOC1"/>
        <w:tabs>
          <w:tab w:val="clear" w:pos="8302"/>
          <w:tab w:val="right" w:leader="dot" w:pos="8312"/>
        </w:tabs>
      </w:pPr>
      <w:hyperlink w:anchor="_Toc10574" w:history="1">
        <w:r>
          <w:rPr>
            <w:rFonts w:ascii="仿宋" w:eastAsia="仿宋" w:hAnsi="仿宋" w:cs="仿宋" w:hint="eastAsia"/>
            <w:kern w:val="44"/>
            <w:szCs w:val="44"/>
          </w:rPr>
          <w:t>第二章  供应商采购须知</w:t>
        </w:r>
        <w:r>
          <w:tab/>
        </w:r>
        <w:r>
          <w:fldChar w:fldCharType="begin"/>
        </w:r>
        <w:r>
          <w:instrText xml:space="preserve"> PAGEREF _Toc10574 \h </w:instrText>
        </w:r>
        <w:r>
          <w:fldChar w:fldCharType="separate"/>
        </w:r>
        <w:r>
          <w:t>4</w:t>
        </w:r>
        <w:r>
          <w:fldChar w:fldCharType="end"/>
        </w:r>
      </w:hyperlink>
    </w:p>
    <w:p w14:paraId="5AE73030" w14:textId="77777777" w:rsidR="00EE3145" w:rsidRDefault="00000000">
      <w:pPr>
        <w:pStyle w:val="TOC1"/>
        <w:tabs>
          <w:tab w:val="clear" w:pos="8302"/>
          <w:tab w:val="right" w:leader="dot" w:pos="8312"/>
        </w:tabs>
      </w:pPr>
      <w:hyperlink w:anchor="_Toc12224" w:history="1">
        <w:r>
          <w:rPr>
            <w:rFonts w:ascii="仿宋" w:eastAsia="仿宋" w:hAnsi="仿宋" w:cs="仿宋" w:hint="eastAsia"/>
            <w:kern w:val="44"/>
            <w:szCs w:val="44"/>
          </w:rPr>
          <w:t>第三章 采购需求及确定邀请参加采购活动的供应商数量和方式</w:t>
        </w:r>
        <w:r>
          <w:tab/>
        </w:r>
        <w:r>
          <w:fldChar w:fldCharType="begin"/>
        </w:r>
        <w:r>
          <w:instrText xml:space="preserve"> PAGEREF _Toc12224 \h </w:instrText>
        </w:r>
        <w:r>
          <w:fldChar w:fldCharType="separate"/>
        </w:r>
        <w:r>
          <w:t>10</w:t>
        </w:r>
        <w:r>
          <w:fldChar w:fldCharType="end"/>
        </w:r>
      </w:hyperlink>
    </w:p>
    <w:p w14:paraId="723075BB" w14:textId="77777777" w:rsidR="00EE3145" w:rsidRDefault="00000000">
      <w:pPr>
        <w:pStyle w:val="TOC1"/>
        <w:tabs>
          <w:tab w:val="clear" w:pos="8302"/>
          <w:tab w:val="right" w:leader="dot" w:pos="8312"/>
        </w:tabs>
      </w:pPr>
      <w:hyperlink w:anchor="_Toc18776" w:history="1">
        <w:r>
          <w:rPr>
            <w:rFonts w:ascii="仿宋" w:eastAsia="仿宋" w:hAnsi="仿宋" w:cs="仿宋" w:hint="eastAsia"/>
            <w:kern w:val="44"/>
            <w:szCs w:val="44"/>
          </w:rPr>
          <w:t>第四章  供应商的资格、资质性及其他类似效力要求</w:t>
        </w:r>
        <w:r>
          <w:tab/>
        </w:r>
        <w:r>
          <w:fldChar w:fldCharType="begin"/>
        </w:r>
        <w:r>
          <w:instrText xml:space="preserve"> PAGEREF _Toc18776 \h </w:instrText>
        </w:r>
        <w:r>
          <w:fldChar w:fldCharType="separate"/>
        </w:r>
        <w:r>
          <w:t>11</w:t>
        </w:r>
        <w:r>
          <w:fldChar w:fldCharType="end"/>
        </w:r>
      </w:hyperlink>
    </w:p>
    <w:p w14:paraId="48216E09" w14:textId="77777777" w:rsidR="00EE3145" w:rsidRDefault="00000000">
      <w:pPr>
        <w:pStyle w:val="TOC1"/>
        <w:tabs>
          <w:tab w:val="clear" w:pos="8302"/>
          <w:tab w:val="right" w:leader="dot" w:pos="8312"/>
        </w:tabs>
      </w:pPr>
      <w:hyperlink w:anchor="_Toc11703" w:history="1">
        <w:r>
          <w:rPr>
            <w:rFonts w:ascii="仿宋" w:eastAsia="仿宋" w:hAnsi="仿宋" w:cs="仿宋" w:hint="eastAsia"/>
            <w:kern w:val="44"/>
            <w:szCs w:val="44"/>
          </w:rPr>
          <w:t>第五章  供应商应当提供的资格、资质性及其他类似效力要求的相关证明材料</w:t>
        </w:r>
        <w:r>
          <w:tab/>
        </w:r>
        <w:r>
          <w:fldChar w:fldCharType="begin"/>
        </w:r>
        <w:r>
          <w:instrText xml:space="preserve"> PAGEREF _Toc11703 \h </w:instrText>
        </w:r>
        <w:r>
          <w:fldChar w:fldCharType="separate"/>
        </w:r>
        <w:r>
          <w:t>12</w:t>
        </w:r>
        <w:r>
          <w:fldChar w:fldCharType="end"/>
        </w:r>
      </w:hyperlink>
    </w:p>
    <w:p w14:paraId="458726B6" w14:textId="77777777" w:rsidR="00EE3145" w:rsidRDefault="00000000">
      <w:pPr>
        <w:pStyle w:val="TOC1"/>
        <w:tabs>
          <w:tab w:val="clear" w:pos="8302"/>
          <w:tab w:val="right" w:leader="dot" w:pos="8312"/>
        </w:tabs>
      </w:pPr>
      <w:hyperlink w:anchor="_Toc1363" w:history="1">
        <w:r>
          <w:rPr>
            <w:rFonts w:ascii="仿宋" w:eastAsia="仿宋" w:hAnsi="仿宋" w:cs="仿宋" w:hint="eastAsia"/>
            <w:kern w:val="44"/>
            <w:szCs w:val="44"/>
          </w:rPr>
          <w:t>第六章 采购项目一般技术和商务要求</w:t>
        </w:r>
        <w:r>
          <w:tab/>
        </w:r>
        <w:r>
          <w:fldChar w:fldCharType="begin"/>
        </w:r>
        <w:r>
          <w:instrText xml:space="preserve"> PAGEREF _Toc1363 \h </w:instrText>
        </w:r>
        <w:r>
          <w:fldChar w:fldCharType="separate"/>
        </w:r>
        <w:r>
          <w:t>14</w:t>
        </w:r>
        <w:r>
          <w:fldChar w:fldCharType="end"/>
        </w:r>
      </w:hyperlink>
    </w:p>
    <w:p w14:paraId="6CE4ECFB" w14:textId="77777777" w:rsidR="00EE3145" w:rsidRDefault="00000000">
      <w:pPr>
        <w:pStyle w:val="TOC1"/>
        <w:tabs>
          <w:tab w:val="clear" w:pos="8302"/>
          <w:tab w:val="right" w:leader="dot" w:pos="8312"/>
        </w:tabs>
      </w:pPr>
      <w:hyperlink w:anchor="_Toc26568" w:history="1">
        <w:r>
          <w:rPr>
            <w:rFonts w:ascii="仿宋" w:eastAsia="仿宋" w:hAnsi="仿宋" w:cs="仿宋" w:hint="eastAsia"/>
            <w:kern w:val="44"/>
            <w:szCs w:val="44"/>
          </w:rPr>
          <w:t>第七章  响应文件编制要求</w:t>
        </w:r>
        <w:r>
          <w:tab/>
        </w:r>
        <w:r>
          <w:fldChar w:fldCharType="begin"/>
        </w:r>
        <w:r>
          <w:instrText xml:space="preserve"> PAGEREF _Toc26568 \h </w:instrText>
        </w:r>
        <w:r>
          <w:fldChar w:fldCharType="separate"/>
        </w:r>
        <w:r>
          <w:t>16</w:t>
        </w:r>
        <w:r>
          <w:fldChar w:fldCharType="end"/>
        </w:r>
      </w:hyperlink>
    </w:p>
    <w:p w14:paraId="2564435C" w14:textId="77777777" w:rsidR="00EE3145" w:rsidRDefault="00000000">
      <w:pPr>
        <w:pStyle w:val="TOC1"/>
        <w:tabs>
          <w:tab w:val="clear" w:pos="8302"/>
          <w:tab w:val="right" w:leader="dot" w:pos="8312"/>
        </w:tabs>
      </w:pPr>
      <w:hyperlink w:anchor="_Toc24122" w:history="1">
        <w:r>
          <w:rPr>
            <w:rFonts w:ascii="仿宋" w:eastAsia="仿宋" w:hAnsi="仿宋" w:cs="仿宋" w:hint="eastAsia"/>
            <w:bCs/>
            <w:kern w:val="44"/>
            <w:szCs w:val="44"/>
          </w:rPr>
          <w:t>第八章  部分响应文件格式</w:t>
        </w:r>
        <w:r>
          <w:tab/>
        </w:r>
        <w:r>
          <w:fldChar w:fldCharType="begin"/>
        </w:r>
        <w:r>
          <w:instrText xml:space="preserve"> PAGEREF _Toc24122 \h </w:instrText>
        </w:r>
        <w:r>
          <w:fldChar w:fldCharType="separate"/>
        </w:r>
        <w:r>
          <w:t>19</w:t>
        </w:r>
        <w:r>
          <w:fldChar w:fldCharType="end"/>
        </w:r>
      </w:hyperlink>
    </w:p>
    <w:p w14:paraId="1278E2BD" w14:textId="77777777" w:rsidR="00EE3145" w:rsidRDefault="00000000">
      <w:pPr>
        <w:pStyle w:val="TOC2"/>
        <w:tabs>
          <w:tab w:val="right" w:leader="dot" w:pos="8312"/>
        </w:tabs>
      </w:pPr>
      <w:hyperlink w:anchor="_Toc21605" w:history="1">
        <w:r>
          <w:rPr>
            <w:rFonts w:ascii="仿宋" w:eastAsia="仿宋" w:hAnsi="仿宋" w:cs="仿宋" w:hint="eastAsia"/>
          </w:rPr>
          <w:t>第一部分  资格性响应文件</w:t>
        </w:r>
        <w:r>
          <w:tab/>
        </w:r>
        <w:r>
          <w:fldChar w:fldCharType="begin"/>
        </w:r>
        <w:r>
          <w:instrText xml:space="preserve"> PAGEREF _Toc21605 \h </w:instrText>
        </w:r>
        <w:r>
          <w:fldChar w:fldCharType="separate"/>
        </w:r>
        <w:r>
          <w:t>20</w:t>
        </w:r>
        <w:r>
          <w:fldChar w:fldCharType="end"/>
        </w:r>
      </w:hyperlink>
    </w:p>
    <w:p w14:paraId="429F169F" w14:textId="77777777" w:rsidR="00EE3145" w:rsidRDefault="00000000">
      <w:pPr>
        <w:pStyle w:val="TOC2"/>
        <w:tabs>
          <w:tab w:val="right" w:leader="dot" w:pos="8312"/>
        </w:tabs>
      </w:pPr>
      <w:hyperlink w:anchor="_Toc3218" w:history="1">
        <w:r>
          <w:rPr>
            <w:rFonts w:ascii="仿宋" w:eastAsia="仿宋" w:hAnsi="仿宋" w:cs="仿宋" w:hint="eastAsia"/>
          </w:rPr>
          <w:t>第二部分  技术、服务性响应文件</w:t>
        </w:r>
        <w:r>
          <w:tab/>
        </w:r>
        <w:r>
          <w:fldChar w:fldCharType="begin"/>
        </w:r>
        <w:r>
          <w:instrText xml:space="preserve"> PAGEREF _Toc3218 \h </w:instrText>
        </w:r>
        <w:r>
          <w:fldChar w:fldCharType="separate"/>
        </w:r>
        <w:r>
          <w:t>25</w:t>
        </w:r>
        <w:r>
          <w:fldChar w:fldCharType="end"/>
        </w:r>
      </w:hyperlink>
    </w:p>
    <w:p w14:paraId="6C33A0CF" w14:textId="77777777" w:rsidR="00EE3145" w:rsidRDefault="00000000">
      <w:pPr>
        <w:pStyle w:val="TOC1"/>
        <w:tabs>
          <w:tab w:val="clear" w:pos="8302"/>
          <w:tab w:val="right" w:leader="dot" w:pos="8312"/>
        </w:tabs>
      </w:pPr>
      <w:hyperlink w:anchor="_Toc24173" w:history="1">
        <w:r>
          <w:rPr>
            <w:rFonts w:ascii="仿宋" w:eastAsia="仿宋" w:hAnsi="仿宋" w:cs="仿宋" w:hint="eastAsia"/>
            <w:kern w:val="44"/>
            <w:szCs w:val="44"/>
          </w:rPr>
          <w:t>第九章  采购合同主要条款</w:t>
        </w:r>
        <w:r>
          <w:tab/>
        </w:r>
        <w:r>
          <w:fldChar w:fldCharType="begin"/>
        </w:r>
        <w:r>
          <w:instrText xml:space="preserve"> PAGEREF _Toc24173 \h </w:instrText>
        </w:r>
        <w:r>
          <w:fldChar w:fldCharType="separate"/>
        </w:r>
        <w:r>
          <w:t>31</w:t>
        </w:r>
        <w:r>
          <w:fldChar w:fldCharType="end"/>
        </w:r>
      </w:hyperlink>
    </w:p>
    <w:p w14:paraId="13AD173E" w14:textId="77777777" w:rsidR="00EE3145" w:rsidRDefault="00000000">
      <w:pPr>
        <w:pStyle w:val="TOC2"/>
        <w:tabs>
          <w:tab w:val="right" w:leader="dot" w:pos="8312"/>
        </w:tabs>
      </w:pPr>
      <w:hyperlink w:anchor="_Toc23146" w:history="1">
        <w:r>
          <w:rPr>
            <w:rFonts w:ascii="仿宋" w:eastAsia="仿宋" w:hAnsi="仿宋" w:cs="仿宋" w:hint="eastAsia"/>
            <w:bCs/>
          </w:rPr>
          <w:t>一、合同标的</w:t>
        </w:r>
        <w:r>
          <w:tab/>
        </w:r>
        <w:r>
          <w:fldChar w:fldCharType="begin"/>
        </w:r>
        <w:r>
          <w:instrText xml:space="preserve"> PAGEREF _Toc23146 \h </w:instrText>
        </w:r>
        <w:r>
          <w:fldChar w:fldCharType="separate"/>
        </w:r>
        <w:r>
          <w:t>31</w:t>
        </w:r>
        <w:r>
          <w:fldChar w:fldCharType="end"/>
        </w:r>
      </w:hyperlink>
    </w:p>
    <w:p w14:paraId="72616AAE" w14:textId="77777777" w:rsidR="00EE3145" w:rsidRDefault="00000000">
      <w:pPr>
        <w:pStyle w:val="TOC2"/>
        <w:tabs>
          <w:tab w:val="right" w:leader="dot" w:pos="8312"/>
        </w:tabs>
      </w:pPr>
      <w:hyperlink w:anchor="_Toc12215" w:history="1">
        <w:r>
          <w:rPr>
            <w:rFonts w:ascii="仿宋" w:eastAsia="仿宋" w:hAnsi="仿宋" w:cs="仿宋" w:hint="eastAsia"/>
            <w:bCs/>
          </w:rPr>
          <w:t>二、合同总价</w:t>
        </w:r>
        <w:r>
          <w:tab/>
        </w:r>
        <w:r>
          <w:fldChar w:fldCharType="begin"/>
        </w:r>
        <w:r>
          <w:instrText xml:space="preserve"> PAGEREF _Toc12215 \h </w:instrText>
        </w:r>
        <w:r>
          <w:fldChar w:fldCharType="separate"/>
        </w:r>
        <w:r>
          <w:t>31</w:t>
        </w:r>
        <w:r>
          <w:fldChar w:fldCharType="end"/>
        </w:r>
      </w:hyperlink>
    </w:p>
    <w:p w14:paraId="1E468827" w14:textId="77777777" w:rsidR="00EE3145" w:rsidRDefault="00000000">
      <w:pPr>
        <w:pStyle w:val="TOC2"/>
        <w:tabs>
          <w:tab w:val="right" w:leader="dot" w:pos="8312"/>
        </w:tabs>
      </w:pPr>
      <w:hyperlink w:anchor="_Toc14901" w:history="1">
        <w:r>
          <w:rPr>
            <w:rFonts w:ascii="仿宋" w:eastAsia="仿宋" w:hAnsi="仿宋" w:cs="仿宋" w:hint="eastAsia"/>
            <w:bCs/>
          </w:rPr>
          <w:t>六、售后服务 </w:t>
        </w:r>
        <w:r>
          <w:tab/>
        </w:r>
        <w:r>
          <w:fldChar w:fldCharType="begin"/>
        </w:r>
        <w:r>
          <w:instrText xml:space="preserve"> PAGEREF _Toc14901 \h </w:instrText>
        </w:r>
        <w:r>
          <w:fldChar w:fldCharType="separate"/>
        </w:r>
        <w:r>
          <w:t>32</w:t>
        </w:r>
        <w:r>
          <w:fldChar w:fldCharType="end"/>
        </w:r>
      </w:hyperlink>
    </w:p>
    <w:p w14:paraId="12E20C39" w14:textId="77777777" w:rsidR="00EE3145" w:rsidRDefault="00000000">
      <w:pPr>
        <w:pStyle w:val="TOC2"/>
        <w:tabs>
          <w:tab w:val="right" w:leader="dot" w:pos="8312"/>
        </w:tabs>
      </w:pPr>
      <w:hyperlink w:anchor="_Toc2300" w:history="1">
        <w:r>
          <w:rPr>
            <w:rFonts w:ascii="仿宋" w:eastAsia="仿宋" w:hAnsi="仿宋" w:cs="仿宋" w:hint="eastAsia"/>
            <w:bCs/>
          </w:rPr>
          <w:t>七、违约责任</w:t>
        </w:r>
        <w:r>
          <w:tab/>
        </w:r>
        <w:r>
          <w:fldChar w:fldCharType="begin"/>
        </w:r>
        <w:r>
          <w:instrText xml:space="preserve"> PAGEREF _Toc2300 \h </w:instrText>
        </w:r>
        <w:r>
          <w:fldChar w:fldCharType="separate"/>
        </w:r>
        <w:r>
          <w:t>32</w:t>
        </w:r>
        <w:r>
          <w:fldChar w:fldCharType="end"/>
        </w:r>
      </w:hyperlink>
    </w:p>
    <w:p w14:paraId="04FBA833" w14:textId="77777777" w:rsidR="00EE3145" w:rsidRDefault="00000000">
      <w:pPr>
        <w:pStyle w:val="TOC2"/>
        <w:tabs>
          <w:tab w:val="right" w:leader="dot" w:pos="8312"/>
        </w:tabs>
      </w:pPr>
      <w:hyperlink w:anchor="_Toc27025" w:history="1">
        <w:r>
          <w:rPr>
            <w:rFonts w:ascii="仿宋" w:eastAsia="仿宋" w:hAnsi="仿宋" w:cs="仿宋" w:hint="eastAsia"/>
            <w:bCs/>
          </w:rPr>
          <w:t>八、争议解决办法</w:t>
        </w:r>
        <w:r>
          <w:tab/>
        </w:r>
        <w:r>
          <w:fldChar w:fldCharType="begin"/>
        </w:r>
        <w:r>
          <w:instrText xml:space="preserve"> PAGEREF _Toc27025 \h </w:instrText>
        </w:r>
        <w:r>
          <w:fldChar w:fldCharType="separate"/>
        </w:r>
        <w:r>
          <w:t>33</w:t>
        </w:r>
        <w:r>
          <w:fldChar w:fldCharType="end"/>
        </w:r>
      </w:hyperlink>
    </w:p>
    <w:p w14:paraId="45705690" w14:textId="77777777" w:rsidR="00EE3145" w:rsidRDefault="00000000">
      <w:pPr>
        <w:pStyle w:val="TOC2"/>
        <w:tabs>
          <w:tab w:val="right" w:leader="dot" w:pos="8312"/>
        </w:tabs>
      </w:pPr>
      <w:hyperlink w:anchor="_Toc23046" w:history="1">
        <w:r>
          <w:rPr>
            <w:rFonts w:ascii="仿宋" w:eastAsia="仿宋" w:hAnsi="仿宋" w:cs="仿宋" w:hint="eastAsia"/>
            <w:bCs/>
          </w:rPr>
          <w:t>九、其他</w:t>
        </w:r>
        <w:r>
          <w:tab/>
        </w:r>
        <w:r>
          <w:fldChar w:fldCharType="begin"/>
        </w:r>
        <w:r>
          <w:instrText xml:space="preserve"> PAGEREF _Toc23046 \h </w:instrText>
        </w:r>
        <w:r>
          <w:fldChar w:fldCharType="separate"/>
        </w:r>
        <w:r>
          <w:t>33</w:t>
        </w:r>
        <w:r>
          <w:fldChar w:fldCharType="end"/>
        </w:r>
      </w:hyperlink>
    </w:p>
    <w:p w14:paraId="01B5A856" w14:textId="77777777" w:rsidR="00EE3145" w:rsidRDefault="00000000">
      <w:pPr>
        <w:spacing w:line="480" w:lineRule="auto"/>
        <w:rPr>
          <w:rFonts w:ascii="仿宋" w:eastAsia="仿宋" w:hAnsi="仿宋" w:cs="仿宋"/>
        </w:rPr>
        <w:sectPr w:rsidR="00EE3145">
          <w:pgSz w:w="11906" w:h="16838"/>
          <w:pgMar w:top="1440" w:right="1797" w:bottom="1440" w:left="1797" w:header="851" w:footer="992" w:gutter="0"/>
          <w:cols w:space="425"/>
          <w:titlePg/>
          <w:docGrid w:type="lines" w:linePitch="312"/>
        </w:sectPr>
      </w:pPr>
      <w:r>
        <w:rPr>
          <w:rFonts w:ascii="仿宋" w:eastAsia="仿宋" w:hAnsi="仿宋" w:cs="仿宋" w:hint="eastAsia"/>
        </w:rPr>
        <w:fldChar w:fldCharType="end"/>
      </w:r>
    </w:p>
    <w:p w14:paraId="31078C70" w14:textId="77777777" w:rsidR="00EE3145" w:rsidRDefault="00000000">
      <w:pPr>
        <w:pStyle w:val="1"/>
        <w:keepNext/>
        <w:keepLines/>
        <w:spacing w:before="340" w:after="330"/>
        <w:jc w:val="center"/>
        <w:rPr>
          <w:rFonts w:ascii="仿宋" w:eastAsia="仿宋" w:hAnsi="仿宋" w:cs="仿宋"/>
          <w:kern w:val="44"/>
          <w:sz w:val="32"/>
          <w:szCs w:val="44"/>
          <w:lang w:eastAsia="zh-CN"/>
        </w:rPr>
      </w:pPr>
      <w:bookmarkStart w:id="0" w:name="_Toc30178"/>
      <w:r>
        <w:rPr>
          <w:rFonts w:ascii="仿宋" w:eastAsia="仿宋" w:hAnsi="仿宋" w:cs="仿宋" w:hint="eastAsia"/>
          <w:kern w:val="44"/>
          <w:sz w:val="32"/>
          <w:szCs w:val="44"/>
          <w:lang w:eastAsia="zh-CN"/>
        </w:rPr>
        <w:lastRenderedPageBreak/>
        <w:t>第一章  单一来源采购邀请</w:t>
      </w:r>
      <w:bookmarkEnd w:id="0"/>
    </w:p>
    <w:p w14:paraId="09A36A14" w14:textId="18ACDB8C" w:rsidR="00EE3145" w:rsidRDefault="00000000">
      <w:pPr>
        <w:pStyle w:val="a0"/>
        <w:spacing w:before="0" w:line="360" w:lineRule="auto"/>
        <w:ind w:left="0" w:firstLineChars="200" w:firstLine="444"/>
        <w:rPr>
          <w:rFonts w:ascii="仿宋" w:eastAsia="仿宋" w:hAnsi="仿宋" w:cs="仿宋"/>
          <w:lang w:eastAsia="zh-CN"/>
        </w:rPr>
      </w:pPr>
      <w:r>
        <w:rPr>
          <w:rFonts w:ascii="仿宋" w:eastAsia="仿宋" w:hAnsi="仿宋" w:cs="仿宋" w:hint="eastAsia"/>
          <w:spacing w:val="-9"/>
          <w:lang w:eastAsia="zh-CN"/>
        </w:rPr>
        <w:t>为</w:t>
      </w:r>
      <w:r>
        <w:rPr>
          <w:rFonts w:ascii="仿宋" w:eastAsia="仿宋" w:hAnsi="仿宋" w:cs="仿宋" w:hint="eastAsia"/>
          <w:lang w:eastAsia="zh-CN"/>
        </w:rPr>
        <w:t>组织</w:t>
      </w:r>
      <w:r>
        <w:rPr>
          <w:rFonts w:ascii="仿宋" w:eastAsia="仿宋" w:hAnsi="仿宋" w:cs="仿宋" w:hint="eastAsia"/>
          <w:spacing w:val="-9"/>
          <w:lang w:eastAsia="zh-CN"/>
        </w:rPr>
        <w:t>“</w:t>
      </w:r>
      <w:r w:rsidR="00984CCA" w:rsidRPr="00984CCA">
        <w:rPr>
          <w:rFonts w:ascii="仿宋" w:eastAsia="仿宋" w:hAnsi="仿宋" w:cs="仿宋" w:hint="eastAsia"/>
          <w:b/>
          <w:bCs/>
          <w:szCs w:val="21"/>
          <w:u w:val="single"/>
          <w:lang w:eastAsia="zh-CN"/>
        </w:rPr>
        <w:t>清单计价专家（宏业）软件升级</w:t>
      </w:r>
      <w:r>
        <w:rPr>
          <w:rFonts w:ascii="仿宋" w:eastAsia="仿宋" w:hAnsi="仿宋" w:cs="仿宋" w:hint="eastAsia"/>
          <w:lang w:eastAsia="zh-CN"/>
        </w:rPr>
        <w:t>”单一来源采购、确定成</w:t>
      </w:r>
      <w:r>
        <w:rPr>
          <w:rFonts w:ascii="仿宋" w:eastAsia="仿宋" w:hAnsi="仿宋" w:cs="仿宋" w:hint="eastAsia"/>
          <w:spacing w:val="-1"/>
          <w:lang w:eastAsia="zh-CN"/>
        </w:rPr>
        <w:t>交供应商。兹邀请拟定供应商</w:t>
      </w:r>
      <w:r>
        <w:rPr>
          <w:rFonts w:ascii="仿宋" w:eastAsia="仿宋" w:hAnsi="仿宋" w:cs="仿宋" w:hint="eastAsia"/>
          <w:b/>
          <w:bCs/>
          <w:szCs w:val="21"/>
          <w:u w:val="single"/>
          <w:lang w:eastAsia="zh-CN"/>
        </w:rPr>
        <w:t>四川省宏业建设软件有限责任公司</w:t>
      </w:r>
      <w:r>
        <w:rPr>
          <w:rFonts w:ascii="仿宋" w:eastAsia="仿宋" w:hAnsi="仿宋" w:cs="仿宋" w:hint="eastAsia"/>
          <w:lang w:eastAsia="zh-CN"/>
        </w:rPr>
        <w:t>参与本项目采购活动。</w:t>
      </w:r>
    </w:p>
    <w:p w14:paraId="5D292D06" w14:textId="2C037CCD" w:rsidR="00EE3145" w:rsidRPr="00984CCA" w:rsidRDefault="00000000">
      <w:pPr>
        <w:pStyle w:val="8"/>
        <w:numPr>
          <w:ilvl w:val="0"/>
          <w:numId w:val="2"/>
        </w:numPr>
        <w:spacing w:line="360" w:lineRule="auto"/>
        <w:ind w:left="0"/>
        <w:jc w:val="both"/>
        <w:rPr>
          <w:rFonts w:ascii="仿宋" w:eastAsia="仿宋" w:hAnsi="仿宋" w:cs="仿宋"/>
          <w:b w:val="0"/>
          <w:bCs w:val="0"/>
          <w:kern w:val="2"/>
          <w:lang w:eastAsia="zh-CN"/>
        </w:rPr>
      </w:pPr>
      <w:r w:rsidRPr="00984CCA">
        <w:rPr>
          <w:rFonts w:ascii="仿宋" w:eastAsia="仿宋" w:hAnsi="仿宋" w:cs="仿宋" w:hint="eastAsia"/>
          <w:lang w:eastAsia="zh-CN"/>
        </w:rPr>
        <w:t>采购项目编号：</w:t>
      </w:r>
      <w:r w:rsidR="00984CCA" w:rsidRPr="00984CCA">
        <w:rPr>
          <w:rFonts w:ascii="仿宋" w:eastAsia="仿宋" w:hAnsi="仿宋" w:cs="仿宋" w:hint="eastAsia"/>
          <w:lang w:eastAsia="zh-CN"/>
        </w:rPr>
        <w:t>无</w:t>
      </w:r>
    </w:p>
    <w:p w14:paraId="0FB11C05" w14:textId="17FF4E93" w:rsidR="00EE3145" w:rsidRDefault="00000000">
      <w:pPr>
        <w:pStyle w:val="8"/>
        <w:numPr>
          <w:ilvl w:val="0"/>
          <w:numId w:val="2"/>
        </w:numPr>
        <w:spacing w:line="360" w:lineRule="auto"/>
        <w:ind w:left="0"/>
        <w:jc w:val="both"/>
        <w:rPr>
          <w:rFonts w:ascii="仿宋" w:eastAsia="仿宋" w:hAnsi="仿宋" w:cs="仿宋"/>
          <w:b w:val="0"/>
          <w:kern w:val="2"/>
          <w:lang w:eastAsia="zh-CN"/>
        </w:rPr>
      </w:pPr>
      <w:r>
        <w:rPr>
          <w:rFonts w:ascii="仿宋" w:eastAsia="仿宋" w:hAnsi="仿宋" w:cs="仿宋" w:hint="eastAsia"/>
          <w:lang w:eastAsia="zh-CN"/>
        </w:rPr>
        <w:t>项目名称：</w:t>
      </w:r>
      <w:r w:rsidR="00984CCA" w:rsidRPr="00984CCA">
        <w:rPr>
          <w:rFonts w:ascii="仿宋" w:eastAsia="仿宋" w:hAnsi="仿宋" w:cs="仿宋" w:hint="eastAsia"/>
          <w:b w:val="0"/>
          <w:bCs w:val="0"/>
          <w:lang w:eastAsia="zh-CN"/>
        </w:rPr>
        <w:t>乐山师范学院清单计价专家（宏业）软件升级</w:t>
      </w:r>
      <w:r>
        <w:rPr>
          <w:rFonts w:ascii="仿宋" w:eastAsia="仿宋" w:hAnsi="仿宋" w:cs="仿宋" w:hint="eastAsia"/>
          <w:b w:val="0"/>
          <w:kern w:val="2"/>
          <w:lang w:eastAsia="zh-CN"/>
        </w:rPr>
        <w:t>采购项目</w:t>
      </w:r>
    </w:p>
    <w:p w14:paraId="188CA151" w14:textId="77777777" w:rsidR="00EE3145" w:rsidRDefault="00000000">
      <w:pPr>
        <w:adjustRightInd w:val="0"/>
        <w:snapToGrid w:val="0"/>
        <w:spacing w:line="360" w:lineRule="auto"/>
        <w:jc w:val="left"/>
        <w:outlineLvl w:val="1"/>
        <w:rPr>
          <w:rFonts w:ascii="仿宋" w:eastAsia="仿宋" w:hAnsi="仿宋" w:cs="仿宋"/>
          <w:bCs/>
          <w:sz w:val="24"/>
          <w:szCs w:val="24"/>
        </w:rPr>
      </w:pPr>
      <w:bookmarkStart w:id="1" w:name="_Toc1479"/>
      <w:bookmarkStart w:id="2" w:name="_Toc1491"/>
      <w:bookmarkStart w:id="3" w:name="_Toc30006"/>
      <w:bookmarkStart w:id="4" w:name="_Toc8334"/>
      <w:bookmarkStart w:id="5" w:name="_Toc11163"/>
      <w:bookmarkStart w:id="6" w:name="_Toc26889"/>
      <w:r>
        <w:rPr>
          <w:rFonts w:ascii="仿宋" w:eastAsia="仿宋" w:hAnsi="仿宋" w:cs="仿宋" w:hint="eastAsia"/>
          <w:b/>
          <w:bCs/>
          <w:sz w:val="24"/>
          <w:szCs w:val="24"/>
        </w:rPr>
        <w:t>三、资金来源：</w:t>
      </w:r>
      <w:r>
        <w:rPr>
          <w:rFonts w:ascii="仿宋" w:eastAsia="仿宋" w:hAnsi="仿宋" w:cs="仿宋" w:hint="eastAsia"/>
          <w:bCs/>
          <w:sz w:val="24"/>
          <w:szCs w:val="24"/>
        </w:rPr>
        <w:t>自筹资金，已落实。</w:t>
      </w:r>
      <w:bookmarkEnd w:id="1"/>
      <w:bookmarkEnd w:id="2"/>
      <w:bookmarkEnd w:id="3"/>
      <w:bookmarkEnd w:id="4"/>
      <w:bookmarkEnd w:id="5"/>
      <w:bookmarkEnd w:id="6"/>
      <w:r>
        <w:rPr>
          <w:rFonts w:ascii="仿宋" w:eastAsia="仿宋" w:hAnsi="仿宋" w:cs="仿宋" w:hint="eastAsia"/>
          <w:bCs/>
          <w:spacing w:val="-59"/>
          <w:sz w:val="24"/>
          <w:szCs w:val="24"/>
        </w:rPr>
        <w:t xml:space="preserve"> </w:t>
      </w:r>
    </w:p>
    <w:p w14:paraId="66156E6D" w14:textId="5193BE97" w:rsidR="00EE3145" w:rsidRDefault="00000000">
      <w:pPr>
        <w:spacing w:line="360" w:lineRule="auto"/>
        <w:rPr>
          <w:rFonts w:ascii="仿宋" w:eastAsia="仿宋" w:hAnsi="仿宋" w:cs="仿宋"/>
          <w:sz w:val="24"/>
          <w:szCs w:val="24"/>
        </w:rPr>
      </w:pPr>
      <w:r>
        <w:rPr>
          <w:rFonts w:ascii="仿宋" w:eastAsia="仿宋" w:hAnsi="仿宋" w:cs="仿宋" w:hint="eastAsia"/>
          <w:b/>
          <w:bCs/>
          <w:sz w:val="24"/>
          <w:szCs w:val="24"/>
        </w:rPr>
        <w:t>四、采购内容：</w:t>
      </w:r>
      <w:r>
        <w:rPr>
          <w:rFonts w:ascii="仿宋" w:eastAsia="仿宋" w:hAnsi="仿宋" w:cs="仿宋" w:hint="eastAsia"/>
          <w:bCs/>
          <w:sz w:val="24"/>
          <w:szCs w:val="24"/>
        </w:rPr>
        <w:t>共1个包，</w:t>
      </w:r>
      <w:r w:rsidR="00984CCA" w:rsidRPr="00984CCA">
        <w:rPr>
          <w:rFonts w:ascii="仿宋" w:eastAsia="仿宋" w:hAnsi="仿宋" w:cs="仿宋" w:hint="eastAsia"/>
          <w:bCs/>
          <w:sz w:val="24"/>
          <w:szCs w:val="24"/>
        </w:rPr>
        <w:t>清单计价专家（宏业）软件升级</w:t>
      </w:r>
      <w:r>
        <w:rPr>
          <w:rFonts w:ascii="仿宋" w:eastAsia="仿宋" w:hAnsi="仿宋" w:cs="仿宋" w:hint="eastAsia"/>
          <w:bCs/>
          <w:sz w:val="24"/>
          <w:szCs w:val="24"/>
        </w:rPr>
        <w:t>采购项目。（具体采购要求详见第六章采购项目一般技术和商务要求。）</w:t>
      </w:r>
    </w:p>
    <w:p w14:paraId="5F3A28CF" w14:textId="77777777" w:rsidR="00EE3145"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五、供应商资格要求：</w:t>
      </w:r>
    </w:p>
    <w:p w14:paraId="553C658A" w14:textId="77777777" w:rsidR="00EE3145" w:rsidRDefault="00000000">
      <w:pPr>
        <w:spacing w:line="360" w:lineRule="auto"/>
        <w:rPr>
          <w:rFonts w:ascii="仿宋" w:eastAsia="仿宋" w:hAnsi="仿宋" w:cs="仿宋"/>
          <w:sz w:val="24"/>
          <w:szCs w:val="24"/>
        </w:rPr>
      </w:pPr>
      <w:r>
        <w:rPr>
          <w:rFonts w:ascii="仿宋" w:eastAsia="仿宋" w:hAnsi="仿宋" w:cs="仿宋" w:hint="eastAsia"/>
          <w:b/>
          <w:bCs/>
          <w:spacing w:val="-64"/>
          <w:sz w:val="24"/>
          <w:szCs w:val="24"/>
        </w:rPr>
        <w:t xml:space="preserve"> </w:t>
      </w:r>
      <w:r>
        <w:rPr>
          <w:rFonts w:ascii="仿宋" w:eastAsia="仿宋" w:hAnsi="仿宋" w:cs="仿宋" w:hint="eastAsia"/>
          <w:sz w:val="24"/>
          <w:szCs w:val="24"/>
        </w:rPr>
        <w:t>1、供应商应具备《中华人民共和国政府采购法》第二十二条规定的下列条件：</w:t>
      </w:r>
    </w:p>
    <w:p w14:paraId="09103EE5"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（1）具有独立承担民事责任的能力；</w:t>
      </w:r>
    </w:p>
    <w:p w14:paraId="4F498FE9"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（2）具有良好的商业信誉和健全的财务会计制度；</w:t>
      </w:r>
    </w:p>
    <w:p w14:paraId="5422CABD"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（3）具有履行合同所必须的设备和专业技术能力；</w:t>
      </w:r>
    </w:p>
    <w:p w14:paraId="55C8A07B"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（4）具有依法缴纳税收和社会保障资金的良好记录；</w:t>
      </w:r>
    </w:p>
    <w:p w14:paraId="0CC17723"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（5）参加采购活动前三年内，在经营活动中没有重大违法记录；</w:t>
      </w:r>
    </w:p>
    <w:p w14:paraId="75043521"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（6）法律、行政法规规定的其他条件；</w:t>
      </w:r>
    </w:p>
    <w:p w14:paraId="3D7734C4"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2、本项目特殊条件：</w:t>
      </w:r>
    </w:p>
    <w:p w14:paraId="21300DC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（1）本项目参加采购活动的供应商、法定代表人/主要负责人近3年内不得具有行贿犯罪记录；</w:t>
      </w:r>
    </w:p>
    <w:p w14:paraId="4B8C9B0D"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2）参照《财政部关于在政府采购活动中查询及使用信用记录的通知》（财库[2016]125号）的要求，拒绝列入失信被执行人、重大税收违法案件当事人名单、严重违法失信行为记录名单中的供应商参加本项目的采购活动。</w:t>
      </w:r>
    </w:p>
    <w:p w14:paraId="6C2517D0"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3、本项目</w:t>
      </w:r>
      <w:r>
        <w:rPr>
          <w:rFonts w:ascii="仿宋" w:eastAsia="仿宋" w:hAnsi="仿宋" w:cs="仿宋" w:hint="eastAsia"/>
          <w:b/>
          <w:bCs/>
          <w:u w:val="single"/>
          <w:lang w:eastAsia="zh-CN"/>
        </w:rPr>
        <w:t>不接受</w:t>
      </w:r>
      <w:r>
        <w:rPr>
          <w:rFonts w:ascii="仿宋" w:eastAsia="仿宋" w:hAnsi="仿宋" w:cs="仿宋" w:hint="eastAsia"/>
          <w:lang w:eastAsia="zh-CN"/>
        </w:rPr>
        <w:t>联合体参加协商活动。</w:t>
      </w:r>
    </w:p>
    <w:p w14:paraId="660F7B73" w14:textId="77777777" w:rsidR="00EE3145" w:rsidRDefault="00000000">
      <w:pPr>
        <w:pStyle w:val="a0"/>
        <w:spacing w:before="0" w:line="360" w:lineRule="auto"/>
        <w:ind w:left="0"/>
        <w:rPr>
          <w:rFonts w:ascii="仿宋" w:eastAsia="仿宋" w:hAnsi="仿宋" w:cs="仿宋"/>
          <w:b/>
          <w:bCs/>
          <w:w w:val="179"/>
          <w:lang w:eastAsia="zh-CN"/>
        </w:rPr>
      </w:pPr>
      <w:r>
        <w:rPr>
          <w:rFonts w:ascii="仿宋" w:eastAsia="仿宋" w:hAnsi="仿宋" w:cs="仿宋" w:hint="eastAsia"/>
          <w:b/>
          <w:bCs/>
          <w:lang w:eastAsia="zh-CN"/>
        </w:rPr>
        <w:t>六、采购文件发售时间、地点及售价：</w:t>
      </w:r>
      <w:r>
        <w:rPr>
          <w:rFonts w:ascii="仿宋" w:eastAsia="仿宋" w:hAnsi="仿宋" w:cs="仿宋" w:hint="eastAsia"/>
          <w:b/>
          <w:bCs/>
          <w:w w:val="179"/>
          <w:lang w:eastAsia="zh-CN"/>
        </w:rPr>
        <w:t xml:space="preserve"> </w:t>
      </w:r>
    </w:p>
    <w:p w14:paraId="7AFFD266" w14:textId="65DE3728" w:rsidR="00EE3145" w:rsidRPr="00B96FC7" w:rsidRDefault="00000000">
      <w:pPr>
        <w:spacing w:line="360" w:lineRule="auto"/>
        <w:rPr>
          <w:rFonts w:ascii="仿宋" w:eastAsia="仿宋" w:hAnsi="仿宋" w:cs="仿宋"/>
          <w:kern w:val="0"/>
          <w:sz w:val="24"/>
          <w:szCs w:val="24"/>
        </w:rPr>
      </w:pPr>
      <w:r w:rsidRPr="00B96FC7">
        <w:rPr>
          <w:rFonts w:ascii="仿宋" w:eastAsia="仿宋" w:hAnsi="仿宋" w:cs="仿宋" w:hint="eastAsia"/>
          <w:kern w:val="0"/>
          <w:sz w:val="24"/>
          <w:szCs w:val="24"/>
        </w:rPr>
        <w:t>1、时间：2022年09月10日至2022年09月15日，每天上午</w:t>
      </w:r>
      <w:r w:rsidR="008450BC" w:rsidRPr="00B96FC7">
        <w:rPr>
          <w:rFonts w:ascii="仿宋" w:eastAsia="仿宋" w:hAnsi="仿宋" w:cs="仿宋"/>
          <w:kern w:val="0"/>
          <w:sz w:val="24"/>
          <w:szCs w:val="24"/>
        </w:rPr>
        <w:t>08</w:t>
      </w:r>
      <w:r w:rsidRPr="00B96FC7">
        <w:rPr>
          <w:rFonts w:ascii="仿宋" w:eastAsia="仿宋" w:hAnsi="仿宋" w:cs="仿宋" w:hint="eastAsia"/>
          <w:kern w:val="0"/>
          <w:sz w:val="24"/>
          <w:szCs w:val="24"/>
        </w:rPr>
        <w:t>:</w:t>
      </w:r>
      <w:r w:rsidR="008450BC" w:rsidRPr="00B96FC7">
        <w:rPr>
          <w:rFonts w:ascii="仿宋" w:eastAsia="仿宋" w:hAnsi="仿宋" w:cs="仿宋"/>
          <w:kern w:val="0"/>
          <w:sz w:val="24"/>
          <w:szCs w:val="24"/>
        </w:rPr>
        <w:t>30</w:t>
      </w:r>
      <w:r w:rsidRPr="00B96FC7">
        <w:rPr>
          <w:rFonts w:ascii="仿宋" w:eastAsia="仿宋" w:hAnsi="仿宋" w:cs="仿宋" w:hint="eastAsia"/>
          <w:kern w:val="0"/>
          <w:sz w:val="24"/>
          <w:szCs w:val="24"/>
        </w:rPr>
        <w:t>:00至12:00:00，下午1</w:t>
      </w:r>
      <w:r w:rsidR="008450BC" w:rsidRPr="00B96FC7">
        <w:rPr>
          <w:rFonts w:ascii="仿宋" w:eastAsia="仿宋" w:hAnsi="仿宋" w:cs="仿宋"/>
          <w:kern w:val="0"/>
          <w:sz w:val="24"/>
          <w:szCs w:val="24"/>
        </w:rPr>
        <w:t>4</w:t>
      </w:r>
      <w:r w:rsidRPr="00B96FC7">
        <w:rPr>
          <w:rFonts w:ascii="仿宋" w:eastAsia="仿宋" w:hAnsi="仿宋" w:cs="仿宋" w:hint="eastAsia"/>
          <w:kern w:val="0"/>
          <w:sz w:val="24"/>
          <w:szCs w:val="24"/>
        </w:rPr>
        <w:t>:00:00至</w:t>
      </w:r>
      <w:r w:rsidR="008450BC" w:rsidRPr="00B96FC7">
        <w:rPr>
          <w:rFonts w:ascii="仿宋" w:eastAsia="仿宋" w:hAnsi="仿宋" w:cs="仿宋"/>
          <w:kern w:val="0"/>
          <w:sz w:val="24"/>
          <w:szCs w:val="24"/>
        </w:rPr>
        <w:t>17</w:t>
      </w:r>
      <w:r w:rsidRPr="00B96FC7">
        <w:rPr>
          <w:rFonts w:ascii="仿宋" w:eastAsia="仿宋" w:hAnsi="仿宋" w:cs="仿宋" w:hint="eastAsia"/>
          <w:kern w:val="0"/>
          <w:sz w:val="24"/>
          <w:szCs w:val="24"/>
        </w:rPr>
        <w:t>:</w:t>
      </w:r>
      <w:r w:rsidR="008450BC" w:rsidRPr="00B96FC7">
        <w:rPr>
          <w:rFonts w:ascii="仿宋" w:eastAsia="仿宋" w:hAnsi="仿宋" w:cs="仿宋"/>
          <w:kern w:val="0"/>
          <w:sz w:val="24"/>
          <w:szCs w:val="24"/>
        </w:rPr>
        <w:t>30</w:t>
      </w:r>
      <w:r w:rsidRPr="00B96FC7">
        <w:rPr>
          <w:rFonts w:ascii="仿宋" w:eastAsia="仿宋" w:hAnsi="仿宋" w:cs="仿宋" w:hint="eastAsia"/>
          <w:kern w:val="0"/>
          <w:sz w:val="24"/>
          <w:szCs w:val="24"/>
        </w:rPr>
        <w:t>:</w:t>
      </w:r>
      <w:r w:rsidR="008450BC" w:rsidRPr="00B96FC7">
        <w:rPr>
          <w:rFonts w:ascii="仿宋" w:eastAsia="仿宋" w:hAnsi="仿宋" w:cs="仿宋"/>
          <w:kern w:val="0"/>
          <w:sz w:val="24"/>
          <w:szCs w:val="24"/>
        </w:rPr>
        <w:t>00</w:t>
      </w:r>
      <w:r w:rsidRPr="00B96FC7">
        <w:rPr>
          <w:rFonts w:ascii="仿宋" w:eastAsia="仿宋" w:hAnsi="仿宋" w:cs="仿宋" w:hint="eastAsia"/>
          <w:kern w:val="0"/>
          <w:sz w:val="24"/>
          <w:szCs w:val="24"/>
        </w:rPr>
        <w:t>（北京时间）。</w:t>
      </w:r>
    </w:p>
    <w:p w14:paraId="474CAEF6" w14:textId="00A150B3" w:rsidR="00EE3145" w:rsidRPr="00B96FC7" w:rsidRDefault="005C0837">
      <w:pPr>
        <w:tabs>
          <w:tab w:val="left" w:pos="408"/>
        </w:tabs>
        <w:spacing w:line="360" w:lineRule="auto"/>
        <w:rPr>
          <w:rFonts w:ascii="仿宋" w:eastAsia="仿宋" w:hAnsi="仿宋" w:cs="仿宋"/>
          <w:kern w:val="0"/>
          <w:sz w:val="24"/>
          <w:szCs w:val="24"/>
        </w:rPr>
      </w:pPr>
      <w:r w:rsidRPr="00B96FC7">
        <w:rPr>
          <w:rFonts w:ascii="仿宋" w:eastAsia="仿宋" w:hAnsi="仿宋" w:cs="仿宋"/>
          <w:kern w:val="0"/>
          <w:sz w:val="24"/>
          <w:szCs w:val="24"/>
        </w:rPr>
        <w:t>2</w:t>
      </w:r>
      <w:r w:rsidRPr="00B96FC7">
        <w:rPr>
          <w:rFonts w:ascii="仿宋" w:eastAsia="仿宋" w:hAnsi="仿宋" w:cs="仿宋" w:hint="eastAsia"/>
          <w:kern w:val="0"/>
          <w:sz w:val="24"/>
          <w:szCs w:val="24"/>
        </w:rPr>
        <w:t>、方式：</w:t>
      </w:r>
      <w:r w:rsidR="008450BC" w:rsidRPr="00B96FC7">
        <w:rPr>
          <w:rFonts w:ascii="仿宋" w:eastAsia="仿宋" w:hAnsi="仿宋" w:cs="仿宋" w:hint="eastAsia"/>
          <w:kern w:val="0"/>
          <w:sz w:val="24"/>
          <w:szCs w:val="24"/>
        </w:rPr>
        <w:t>现场获取或</w:t>
      </w:r>
      <w:r w:rsidRPr="00B96FC7">
        <w:rPr>
          <w:rFonts w:ascii="仿宋" w:eastAsia="仿宋" w:hAnsi="仿宋" w:cs="仿宋" w:hint="eastAsia"/>
          <w:kern w:val="0"/>
          <w:sz w:val="24"/>
          <w:szCs w:val="24"/>
        </w:rPr>
        <w:t>在线</w:t>
      </w:r>
      <w:r w:rsidR="008450BC" w:rsidRPr="00B96FC7">
        <w:rPr>
          <w:rFonts w:ascii="仿宋" w:eastAsia="仿宋" w:hAnsi="仿宋" w:cs="仿宋" w:hint="eastAsia"/>
          <w:kern w:val="0"/>
          <w:sz w:val="24"/>
          <w:szCs w:val="24"/>
        </w:rPr>
        <w:t>发送</w:t>
      </w:r>
      <w:r w:rsidRPr="00B96FC7">
        <w:rPr>
          <w:rFonts w:ascii="仿宋" w:eastAsia="仿宋" w:hAnsi="仿宋" w:cs="仿宋" w:hint="eastAsia"/>
          <w:kern w:val="0"/>
          <w:sz w:val="24"/>
          <w:szCs w:val="24"/>
        </w:rPr>
        <w:t>。</w:t>
      </w:r>
    </w:p>
    <w:p w14:paraId="63E0E7BC" w14:textId="1BDB72C4" w:rsidR="00EE3145" w:rsidRPr="00B96FC7" w:rsidRDefault="005C0837">
      <w:pPr>
        <w:spacing w:line="360" w:lineRule="auto"/>
        <w:rPr>
          <w:rFonts w:ascii="仿宋" w:eastAsia="仿宋" w:hAnsi="仿宋" w:cs="仿宋"/>
          <w:kern w:val="0"/>
          <w:sz w:val="24"/>
          <w:szCs w:val="24"/>
        </w:rPr>
      </w:pPr>
      <w:r w:rsidRPr="00B96FC7">
        <w:rPr>
          <w:rFonts w:ascii="仿宋" w:eastAsia="仿宋" w:hAnsi="仿宋" w:cs="仿宋"/>
          <w:kern w:val="0"/>
          <w:sz w:val="24"/>
          <w:szCs w:val="24"/>
        </w:rPr>
        <w:t>3</w:t>
      </w:r>
      <w:r w:rsidRPr="00B96FC7">
        <w:rPr>
          <w:rFonts w:ascii="仿宋" w:eastAsia="仿宋" w:hAnsi="仿宋" w:cs="仿宋" w:hint="eastAsia"/>
          <w:kern w:val="0"/>
          <w:sz w:val="24"/>
          <w:szCs w:val="24"/>
        </w:rPr>
        <w:t>、售价：0元。</w:t>
      </w:r>
    </w:p>
    <w:p w14:paraId="4627055E" w14:textId="50462C3F" w:rsidR="00EE3145" w:rsidRPr="00B96FC7" w:rsidRDefault="00000000">
      <w:pPr>
        <w:pStyle w:val="a0"/>
        <w:spacing w:before="0" w:line="360" w:lineRule="auto"/>
        <w:ind w:left="0"/>
        <w:rPr>
          <w:rFonts w:ascii="仿宋" w:eastAsia="仿宋" w:hAnsi="仿宋" w:cs="仿宋"/>
          <w:lang w:eastAsia="zh-CN"/>
        </w:rPr>
      </w:pPr>
      <w:r w:rsidRPr="00B96FC7">
        <w:rPr>
          <w:rFonts w:ascii="仿宋" w:eastAsia="仿宋" w:hAnsi="仿宋" w:cs="仿宋" w:hint="eastAsia"/>
          <w:b/>
          <w:lang w:eastAsia="zh-CN"/>
        </w:rPr>
        <w:lastRenderedPageBreak/>
        <w:t>七、报价截止时间和开标时间：</w:t>
      </w:r>
      <w:r w:rsidRPr="00B96FC7">
        <w:rPr>
          <w:rFonts w:ascii="仿宋" w:eastAsia="仿宋" w:hAnsi="仿宋" w:cs="仿宋" w:hint="eastAsia"/>
          <w:b/>
          <w:bCs/>
          <w:lang w:eastAsia="zh-CN"/>
        </w:rPr>
        <w:t>202</w:t>
      </w:r>
      <w:r w:rsidRPr="00B96FC7">
        <w:rPr>
          <w:rFonts w:ascii="仿宋" w:eastAsia="仿宋" w:hAnsi="仿宋" w:cs="仿宋"/>
          <w:b/>
          <w:bCs/>
          <w:lang w:eastAsia="zh-CN"/>
        </w:rPr>
        <w:t>2</w:t>
      </w:r>
      <w:r w:rsidRPr="00B96FC7">
        <w:rPr>
          <w:rFonts w:ascii="仿宋" w:eastAsia="仿宋" w:hAnsi="仿宋" w:cs="仿宋" w:hint="eastAsia"/>
          <w:b/>
          <w:bCs/>
          <w:lang w:eastAsia="zh-CN"/>
        </w:rPr>
        <w:t>年9月2</w:t>
      </w:r>
      <w:r w:rsidR="00CE29F1">
        <w:rPr>
          <w:rFonts w:ascii="仿宋" w:eastAsia="仿宋" w:hAnsi="仿宋" w:cs="仿宋"/>
          <w:b/>
          <w:bCs/>
          <w:lang w:eastAsia="zh-CN"/>
        </w:rPr>
        <w:t>2</w:t>
      </w:r>
      <w:r w:rsidRPr="00B96FC7">
        <w:rPr>
          <w:rFonts w:ascii="仿宋" w:eastAsia="仿宋" w:hAnsi="仿宋" w:cs="仿宋" w:hint="eastAsia"/>
          <w:b/>
          <w:bCs/>
          <w:lang w:eastAsia="zh-CN"/>
        </w:rPr>
        <w:t>日</w:t>
      </w:r>
      <w:r w:rsidR="00CE29F1">
        <w:rPr>
          <w:rFonts w:ascii="仿宋" w:eastAsia="仿宋" w:hAnsi="仿宋" w:cs="仿宋"/>
          <w:b/>
          <w:bCs/>
          <w:lang w:eastAsia="zh-CN"/>
        </w:rPr>
        <w:t>15</w:t>
      </w:r>
      <w:r w:rsidRPr="00B96FC7">
        <w:rPr>
          <w:rFonts w:ascii="仿宋" w:eastAsia="仿宋" w:hAnsi="仿宋" w:cs="仿宋" w:hint="eastAsia"/>
          <w:b/>
          <w:bCs/>
          <w:lang w:eastAsia="zh-CN"/>
        </w:rPr>
        <w:t>:00</w:t>
      </w:r>
      <w:r w:rsidRPr="00B96FC7">
        <w:rPr>
          <w:rFonts w:ascii="仿宋" w:eastAsia="仿宋" w:hAnsi="仿宋" w:cs="仿宋" w:hint="eastAsia"/>
          <w:lang w:eastAsia="zh-CN"/>
        </w:rPr>
        <w:t>（北京时间）。</w:t>
      </w:r>
    </w:p>
    <w:p w14:paraId="6205BA78" w14:textId="59133CC7" w:rsidR="00EE3145" w:rsidRPr="00B96FC7" w:rsidRDefault="00000000">
      <w:pPr>
        <w:pStyle w:val="a0"/>
        <w:spacing w:before="0" w:line="360" w:lineRule="auto"/>
        <w:ind w:left="0"/>
        <w:rPr>
          <w:rFonts w:ascii="仿宋" w:eastAsia="仿宋" w:hAnsi="仿宋" w:cs="仿宋"/>
          <w:b/>
          <w:lang w:eastAsia="zh-CN"/>
        </w:rPr>
      </w:pPr>
      <w:r w:rsidRPr="00B96FC7">
        <w:rPr>
          <w:rFonts w:ascii="仿宋" w:eastAsia="仿宋" w:hAnsi="仿宋" w:cs="仿宋" w:hint="eastAsia"/>
          <w:b/>
          <w:lang w:eastAsia="zh-CN"/>
        </w:rPr>
        <w:t>八、协商地点：</w:t>
      </w:r>
      <w:r w:rsidR="00E55743" w:rsidRPr="00B96FC7">
        <w:rPr>
          <w:rFonts w:ascii="仿宋" w:eastAsia="仿宋" w:hAnsi="仿宋" w:cs="仿宋" w:hint="eastAsia"/>
          <w:b/>
          <w:lang w:eastAsia="zh-CN"/>
        </w:rPr>
        <w:t>乐山师范学院</w:t>
      </w:r>
      <w:r w:rsidR="00F527E4">
        <w:rPr>
          <w:rFonts w:ascii="仿宋" w:eastAsia="仿宋" w:hAnsi="仿宋" w:cs="仿宋" w:hint="eastAsia"/>
          <w:b/>
          <w:lang w:eastAsia="zh-CN"/>
        </w:rPr>
        <w:t>创新创业孵化园</w:t>
      </w:r>
    </w:p>
    <w:p w14:paraId="10CF66D6" w14:textId="00CD0D0B" w:rsidR="00EE3145" w:rsidRPr="00B96FC7" w:rsidRDefault="00000000">
      <w:pPr>
        <w:pStyle w:val="a0"/>
        <w:kinsoku w:val="0"/>
        <w:wordWrap w:val="0"/>
        <w:spacing w:before="0" w:line="360" w:lineRule="auto"/>
        <w:ind w:left="0"/>
        <w:rPr>
          <w:rFonts w:ascii="仿宋" w:eastAsia="仿宋" w:hAnsi="仿宋" w:cs="仿宋"/>
          <w:b/>
          <w:lang w:eastAsia="zh-CN"/>
        </w:rPr>
      </w:pPr>
      <w:r w:rsidRPr="00B96FC7">
        <w:rPr>
          <w:rFonts w:ascii="仿宋" w:eastAsia="仿宋" w:hAnsi="仿宋" w:cs="仿宋" w:hint="eastAsia"/>
          <w:b/>
          <w:lang w:eastAsia="zh-CN"/>
        </w:rPr>
        <w:t>九、本采购邀请在</w:t>
      </w:r>
      <w:hyperlink r:id="rId13" w:history="1">
        <w:r w:rsidRPr="00B96FC7">
          <w:rPr>
            <w:rFonts w:ascii="仿宋" w:eastAsia="仿宋" w:hAnsi="仿宋" w:cs="仿宋" w:hint="eastAsia"/>
            <w:b/>
            <w:lang w:eastAsia="zh-CN"/>
          </w:rPr>
          <w:t>乐山师范学院</w:t>
        </w:r>
        <w:r w:rsidR="00E55743" w:rsidRPr="00B96FC7">
          <w:rPr>
            <w:rFonts w:ascii="仿宋" w:eastAsia="仿宋" w:hAnsi="仿宋" w:cs="仿宋" w:hint="eastAsia"/>
            <w:b/>
            <w:lang w:eastAsia="zh-CN"/>
          </w:rPr>
          <w:t>经济管理学院</w:t>
        </w:r>
        <w:r w:rsidRPr="00B96FC7">
          <w:rPr>
            <w:rFonts w:ascii="仿宋" w:eastAsia="仿宋" w:hAnsi="仿宋" w:cs="仿宋" w:hint="eastAsia"/>
            <w:b/>
            <w:lang w:eastAsia="zh-CN"/>
          </w:rPr>
          <w:t xml:space="preserve"> (lsnu.edu.cn)</w:t>
        </w:r>
      </w:hyperlink>
      <w:r w:rsidRPr="00B96FC7">
        <w:rPr>
          <w:rFonts w:ascii="仿宋" w:eastAsia="仿宋" w:hAnsi="仿宋" w:cs="仿宋" w:hint="eastAsia"/>
          <w:b/>
          <w:lang w:eastAsia="zh-CN"/>
        </w:rPr>
        <w:t>上以公告形式发布。</w:t>
      </w:r>
    </w:p>
    <w:p w14:paraId="7FA8E007" w14:textId="77777777" w:rsidR="00EE3145" w:rsidRPr="00B96FC7" w:rsidRDefault="00000000">
      <w:pPr>
        <w:pStyle w:val="a0"/>
        <w:spacing w:before="0" w:line="360" w:lineRule="auto"/>
        <w:ind w:left="0"/>
        <w:rPr>
          <w:rFonts w:ascii="仿宋" w:eastAsia="仿宋" w:hAnsi="仿宋" w:cs="仿宋"/>
          <w:b/>
          <w:lang w:eastAsia="zh-CN"/>
        </w:rPr>
      </w:pPr>
      <w:r w:rsidRPr="00B96FC7">
        <w:rPr>
          <w:rFonts w:ascii="仿宋" w:eastAsia="仿宋" w:hAnsi="仿宋" w:cs="仿宋" w:hint="eastAsia"/>
          <w:b/>
          <w:lang w:eastAsia="zh-CN"/>
        </w:rPr>
        <w:t>十、联系方式：</w:t>
      </w:r>
    </w:p>
    <w:p w14:paraId="0CA766E8" w14:textId="77777777" w:rsidR="00EE3145" w:rsidRPr="00B96FC7" w:rsidRDefault="00000000">
      <w:pPr>
        <w:pStyle w:val="a0"/>
        <w:spacing w:before="0" w:line="360" w:lineRule="auto"/>
        <w:ind w:left="0" w:firstLineChars="200" w:firstLine="482"/>
        <w:rPr>
          <w:rFonts w:ascii="仿宋" w:eastAsia="仿宋" w:hAnsi="仿宋" w:cs="仿宋"/>
          <w:b/>
          <w:lang w:eastAsia="zh-CN"/>
        </w:rPr>
      </w:pPr>
      <w:r w:rsidRPr="00B96FC7">
        <w:rPr>
          <w:rFonts w:ascii="仿宋" w:eastAsia="仿宋" w:hAnsi="仿宋" w:cs="仿宋" w:hint="eastAsia"/>
          <w:b/>
          <w:lang w:eastAsia="zh-CN"/>
        </w:rPr>
        <w:t>采 购 人：</w:t>
      </w:r>
      <w:r w:rsidRPr="00B96FC7">
        <w:rPr>
          <w:rFonts w:ascii="仿宋" w:eastAsia="仿宋" w:hAnsi="仿宋" w:cs="仿宋" w:hint="eastAsia"/>
          <w:bCs/>
          <w:lang w:eastAsia="zh-CN"/>
        </w:rPr>
        <w:t>乐山师范学院</w:t>
      </w:r>
    </w:p>
    <w:p w14:paraId="0D237739" w14:textId="1C445D90" w:rsidR="00EE3145" w:rsidRPr="00B96FC7" w:rsidRDefault="00000000">
      <w:pPr>
        <w:pStyle w:val="a0"/>
        <w:spacing w:before="0" w:line="360" w:lineRule="auto"/>
        <w:ind w:left="0" w:firstLineChars="200" w:firstLine="480"/>
        <w:rPr>
          <w:rFonts w:ascii="仿宋" w:eastAsia="仿宋" w:hAnsi="仿宋" w:cs="仿宋"/>
          <w:bCs/>
          <w:lang w:eastAsia="zh-CN"/>
        </w:rPr>
      </w:pPr>
      <w:r w:rsidRPr="00B96FC7">
        <w:rPr>
          <w:rFonts w:ascii="仿宋" w:eastAsia="仿宋" w:hAnsi="仿宋" w:cs="仿宋" w:hint="eastAsia"/>
          <w:bCs/>
          <w:lang w:eastAsia="zh-CN"/>
        </w:rPr>
        <w:t>地    址：</w:t>
      </w:r>
      <w:r w:rsidRPr="00B96FC7">
        <w:rPr>
          <w:rFonts w:ascii="仿宋" w:eastAsia="仿宋" w:hAnsi="仿宋" w:cs="仿宋"/>
          <w:bCs/>
          <w:lang w:eastAsia="zh-CN"/>
        </w:rPr>
        <w:t xml:space="preserve"> </w:t>
      </w:r>
      <w:r w:rsidR="00822C49" w:rsidRPr="00B96FC7">
        <w:rPr>
          <w:rFonts w:ascii="仿宋" w:eastAsia="仿宋" w:hAnsi="仿宋" w:cs="仿宋" w:hint="eastAsia"/>
          <w:bCs/>
          <w:lang w:eastAsia="zh-CN"/>
        </w:rPr>
        <w:t>乐山市市中区滨河路7</w:t>
      </w:r>
      <w:r w:rsidR="00822C49" w:rsidRPr="00B96FC7">
        <w:rPr>
          <w:rFonts w:ascii="仿宋" w:eastAsia="仿宋" w:hAnsi="仿宋" w:cs="仿宋"/>
          <w:bCs/>
          <w:lang w:eastAsia="zh-CN"/>
        </w:rPr>
        <w:t>78</w:t>
      </w:r>
      <w:r w:rsidR="00822C49" w:rsidRPr="00B96FC7">
        <w:rPr>
          <w:rFonts w:ascii="仿宋" w:eastAsia="仿宋" w:hAnsi="仿宋" w:cs="仿宋" w:hint="eastAsia"/>
          <w:bCs/>
          <w:lang w:eastAsia="zh-CN"/>
        </w:rPr>
        <w:t>号</w:t>
      </w:r>
    </w:p>
    <w:p w14:paraId="24A18E3D" w14:textId="05C629BE" w:rsidR="00EE3145" w:rsidRPr="00B96FC7" w:rsidRDefault="00000000">
      <w:pPr>
        <w:pStyle w:val="a0"/>
        <w:spacing w:before="0" w:line="360" w:lineRule="auto"/>
        <w:ind w:left="0" w:firstLineChars="200" w:firstLine="480"/>
        <w:rPr>
          <w:rFonts w:ascii="仿宋" w:eastAsia="仿宋" w:hAnsi="仿宋" w:cs="仿宋"/>
          <w:bCs/>
          <w:lang w:eastAsia="zh-CN"/>
        </w:rPr>
      </w:pPr>
      <w:r w:rsidRPr="00B96FC7">
        <w:rPr>
          <w:rFonts w:ascii="仿宋" w:eastAsia="仿宋" w:hAnsi="仿宋" w:cs="仿宋" w:hint="eastAsia"/>
          <w:bCs/>
          <w:lang w:eastAsia="zh-CN"/>
        </w:rPr>
        <w:t>联 系 人：</w:t>
      </w:r>
      <w:r w:rsidRPr="00B96FC7">
        <w:rPr>
          <w:rFonts w:ascii="仿宋" w:eastAsia="仿宋" w:hAnsi="仿宋" w:cs="仿宋"/>
          <w:bCs/>
          <w:lang w:eastAsia="zh-CN"/>
        </w:rPr>
        <w:t xml:space="preserve"> </w:t>
      </w:r>
      <w:r w:rsidR="00822C49" w:rsidRPr="00B96FC7">
        <w:rPr>
          <w:rFonts w:ascii="仿宋" w:eastAsia="仿宋" w:hAnsi="仿宋" w:cs="仿宋" w:hint="eastAsia"/>
          <w:bCs/>
          <w:lang w:eastAsia="zh-CN"/>
        </w:rPr>
        <w:t>石江波</w:t>
      </w:r>
    </w:p>
    <w:p w14:paraId="64DA8D67" w14:textId="7C4CC0E0" w:rsidR="00EE3145" w:rsidRPr="00B96FC7" w:rsidRDefault="00000000">
      <w:pPr>
        <w:pStyle w:val="a0"/>
        <w:spacing w:before="0" w:line="360" w:lineRule="auto"/>
        <w:ind w:left="0" w:firstLineChars="200" w:firstLine="480"/>
        <w:rPr>
          <w:rFonts w:ascii="仿宋" w:eastAsia="仿宋" w:hAnsi="仿宋" w:cs="仿宋"/>
          <w:bCs/>
          <w:lang w:eastAsia="zh-CN"/>
        </w:rPr>
      </w:pPr>
      <w:r w:rsidRPr="00B96FC7">
        <w:rPr>
          <w:rFonts w:ascii="仿宋" w:eastAsia="仿宋" w:hAnsi="仿宋" w:cs="仿宋" w:hint="eastAsia"/>
          <w:bCs/>
          <w:lang w:eastAsia="zh-CN"/>
        </w:rPr>
        <w:t>联系电话：</w:t>
      </w:r>
      <w:r w:rsidR="00B96FC7" w:rsidRPr="00B96FC7">
        <w:rPr>
          <w:rFonts w:ascii="仿宋" w:eastAsia="仿宋" w:hAnsi="仿宋" w:cs="仿宋" w:hint="eastAsia"/>
          <w:bCs/>
          <w:lang w:eastAsia="zh-CN"/>
        </w:rPr>
        <w:t>1</w:t>
      </w:r>
      <w:r w:rsidR="00B96FC7" w:rsidRPr="00B96FC7">
        <w:rPr>
          <w:rFonts w:ascii="仿宋" w:eastAsia="仿宋" w:hAnsi="仿宋" w:cs="仿宋"/>
          <w:bCs/>
          <w:lang w:eastAsia="zh-CN"/>
        </w:rPr>
        <w:t>5928852481</w:t>
      </w:r>
    </w:p>
    <w:p w14:paraId="2F6FA10E" w14:textId="77777777" w:rsidR="00EE3145" w:rsidRDefault="00EE3145">
      <w:pPr>
        <w:pStyle w:val="a0"/>
        <w:spacing w:before="0" w:line="360" w:lineRule="auto"/>
        <w:ind w:left="0" w:firstLineChars="200" w:firstLine="480"/>
        <w:rPr>
          <w:rFonts w:ascii="仿宋" w:eastAsia="仿宋" w:hAnsi="仿宋" w:cs="仿宋"/>
          <w:highlight w:val="yellow"/>
          <w:lang w:eastAsia="zh-CN"/>
        </w:rPr>
      </w:pPr>
    </w:p>
    <w:p w14:paraId="68825A7E" w14:textId="77777777" w:rsidR="00EE3145" w:rsidRDefault="00000000">
      <w:pPr>
        <w:pStyle w:val="1"/>
        <w:keepNext/>
        <w:keepLines/>
        <w:spacing w:line="360" w:lineRule="auto"/>
        <w:jc w:val="center"/>
        <w:rPr>
          <w:rFonts w:ascii="仿宋" w:eastAsia="仿宋" w:hAnsi="仿宋" w:cs="仿宋"/>
          <w:kern w:val="44"/>
          <w:sz w:val="32"/>
          <w:szCs w:val="44"/>
          <w:lang w:eastAsia="zh-CN"/>
        </w:rPr>
      </w:pPr>
      <w:bookmarkStart w:id="7" w:name="_Toc10574"/>
      <w:r>
        <w:rPr>
          <w:rFonts w:ascii="仿宋" w:eastAsia="仿宋" w:hAnsi="仿宋" w:cs="仿宋" w:hint="eastAsia"/>
          <w:kern w:val="44"/>
          <w:sz w:val="32"/>
          <w:szCs w:val="44"/>
          <w:lang w:eastAsia="zh-CN"/>
        </w:rPr>
        <w:t>第二章  供应商采购须知</w:t>
      </w:r>
      <w:bookmarkEnd w:id="7"/>
      <w:r>
        <w:rPr>
          <w:rFonts w:ascii="仿宋" w:eastAsia="仿宋" w:hAnsi="仿宋" w:cs="仿宋" w:hint="eastAsia"/>
          <w:kern w:val="44"/>
          <w:sz w:val="32"/>
          <w:szCs w:val="44"/>
          <w:lang w:eastAsia="zh-CN"/>
        </w:rPr>
        <w:t xml:space="preserve"> </w:t>
      </w:r>
    </w:p>
    <w:p w14:paraId="6BD68DC1" w14:textId="77777777" w:rsidR="00EE3145" w:rsidRDefault="00000000">
      <w:pPr>
        <w:pStyle w:val="7"/>
        <w:spacing w:before="0" w:after="0" w:line="360" w:lineRule="auto"/>
        <w:jc w:val="center"/>
        <w:rPr>
          <w:rFonts w:ascii="仿宋" w:eastAsia="仿宋" w:hAnsi="仿宋" w:cs="仿宋"/>
        </w:rPr>
      </w:pPr>
      <w:r>
        <w:rPr>
          <w:rFonts w:ascii="仿宋" w:eastAsia="仿宋" w:hAnsi="仿宋" w:cs="仿宋" w:hint="eastAsia"/>
        </w:rPr>
        <w:t>一、供应商须知前附表</w:t>
      </w:r>
    </w:p>
    <w:tbl>
      <w:tblPr>
        <w:tblStyle w:val="af6"/>
        <w:tblW w:w="8716" w:type="dxa"/>
        <w:jc w:val="center"/>
        <w:tblLayout w:type="fixed"/>
        <w:tblLook w:val="04A0" w:firstRow="1" w:lastRow="0" w:firstColumn="1" w:lastColumn="0" w:noHBand="0" w:noVBand="1"/>
      </w:tblPr>
      <w:tblGrid>
        <w:gridCol w:w="534"/>
        <w:gridCol w:w="1417"/>
        <w:gridCol w:w="6765"/>
      </w:tblGrid>
      <w:tr w:rsidR="00EE3145" w:rsidRPr="00B96FC7" w14:paraId="346D4A37" w14:textId="77777777">
        <w:trPr>
          <w:trHeight w:val="567"/>
          <w:jc w:val="center"/>
        </w:trPr>
        <w:tc>
          <w:tcPr>
            <w:tcW w:w="534" w:type="dxa"/>
            <w:vAlign w:val="center"/>
          </w:tcPr>
          <w:p w14:paraId="21091A3A" w14:textId="77777777" w:rsidR="00EE3145" w:rsidRPr="00B96FC7" w:rsidRDefault="00000000">
            <w:pPr>
              <w:jc w:val="center"/>
              <w:rPr>
                <w:rFonts w:ascii="仿宋" w:eastAsia="仿宋" w:hAnsi="仿宋" w:cs="仿宋"/>
                <w:b/>
              </w:rPr>
            </w:pPr>
            <w:r w:rsidRPr="00B96FC7">
              <w:rPr>
                <w:rFonts w:ascii="仿宋" w:eastAsia="仿宋" w:hAnsi="仿宋" w:cs="仿宋" w:hint="eastAsia"/>
                <w:b/>
              </w:rPr>
              <w:t>序号</w:t>
            </w:r>
          </w:p>
        </w:tc>
        <w:tc>
          <w:tcPr>
            <w:tcW w:w="1417" w:type="dxa"/>
            <w:vAlign w:val="center"/>
          </w:tcPr>
          <w:p w14:paraId="753FF94F" w14:textId="77777777" w:rsidR="00EE3145" w:rsidRPr="00B96FC7" w:rsidRDefault="00000000">
            <w:pPr>
              <w:jc w:val="center"/>
              <w:rPr>
                <w:rFonts w:ascii="仿宋" w:eastAsia="仿宋" w:hAnsi="仿宋" w:cs="仿宋"/>
                <w:b/>
              </w:rPr>
            </w:pPr>
            <w:r w:rsidRPr="00B96FC7">
              <w:rPr>
                <w:rFonts w:ascii="仿宋" w:eastAsia="仿宋" w:hAnsi="仿宋" w:cs="仿宋" w:hint="eastAsia"/>
                <w:b/>
              </w:rPr>
              <w:t>内容</w:t>
            </w:r>
          </w:p>
        </w:tc>
        <w:tc>
          <w:tcPr>
            <w:tcW w:w="6765" w:type="dxa"/>
            <w:vAlign w:val="center"/>
          </w:tcPr>
          <w:p w14:paraId="324C4E86" w14:textId="77777777" w:rsidR="00EE3145" w:rsidRPr="00B96FC7" w:rsidRDefault="00000000">
            <w:pPr>
              <w:jc w:val="center"/>
              <w:rPr>
                <w:rFonts w:ascii="仿宋" w:eastAsia="仿宋" w:hAnsi="仿宋" w:cs="仿宋"/>
                <w:b/>
              </w:rPr>
            </w:pPr>
            <w:r w:rsidRPr="00B96FC7">
              <w:rPr>
                <w:rFonts w:ascii="仿宋" w:eastAsia="仿宋" w:hAnsi="仿宋" w:cs="仿宋" w:hint="eastAsia"/>
                <w:b/>
              </w:rPr>
              <w:t>说明与要求</w:t>
            </w:r>
          </w:p>
        </w:tc>
      </w:tr>
      <w:tr w:rsidR="00EE3145" w:rsidRPr="00B96FC7" w14:paraId="7A97ED05" w14:textId="77777777">
        <w:trPr>
          <w:trHeight w:val="567"/>
          <w:jc w:val="center"/>
        </w:trPr>
        <w:tc>
          <w:tcPr>
            <w:tcW w:w="534" w:type="dxa"/>
            <w:vAlign w:val="center"/>
          </w:tcPr>
          <w:p w14:paraId="5FC4EA28" w14:textId="77777777" w:rsidR="00EE3145" w:rsidRPr="00B96FC7" w:rsidRDefault="00000000">
            <w:pPr>
              <w:jc w:val="center"/>
              <w:rPr>
                <w:rFonts w:ascii="仿宋" w:eastAsia="仿宋" w:hAnsi="仿宋" w:cs="仿宋"/>
              </w:rPr>
            </w:pPr>
            <w:r w:rsidRPr="00B96FC7">
              <w:rPr>
                <w:rFonts w:ascii="仿宋" w:eastAsia="仿宋" w:hAnsi="仿宋" w:cs="仿宋" w:hint="eastAsia"/>
              </w:rPr>
              <w:t>1</w:t>
            </w:r>
          </w:p>
        </w:tc>
        <w:tc>
          <w:tcPr>
            <w:tcW w:w="1417" w:type="dxa"/>
            <w:vAlign w:val="center"/>
          </w:tcPr>
          <w:p w14:paraId="2057F9FE" w14:textId="77777777" w:rsidR="00EE3145" w:rsidRPr="00B96FC7" w:rsidRDefault="00000000">
            <w:pPr>
              <w:jc w:val="center"/>
              <w:rPr>
                <w:rFonts w:ascii="仿宋" w:eastAsia="仿宋" w:hAnsi="仿宋" w:cs="仿宋"/>
                <w:szCs w:val="21"/>
              </w:rPr>
            </w:pPr>
            <w:r w:rsidRPr="00B96FC7">
              <w:rPr>
                <w:rFonts w:ascii="仿宋" w:eastAsia="仿宋" w:hAnsi="仿宋" w:cs="仿宋" w:hint="eastAsia"/>
                <w:szCs w:val="21"/>
              </w:rPr>
              <w:t>采购预算</w:t>
            </w:r>
          </w:p>
        </w:tc>
        <w:tc>
          <w:tcPr>
            <w:tcW w:w="6765" w:type="dxa"/>
            <w:vAlign w:val="center"/>
          </w:tcPr>
          <w:p w14:paraId="6A1E499B" w14:textId="5ABFC91B" w:rsidR="00EE3145" w:rsidRPr="00B96FC7" w:rsidRDefault="00000000">
            <w:pPr>
              <w:rPr>
                <w:rFonts w:ascii="仿宋" w:eastAsia="仿宋" w:hAnsi="仿宋" w:cs="仿宋"/>
                <w:szCs w:val="21"/>
              </w:rPr>
            </w:pPr>
            <w:r w:rsidRPr="00B96FC7">
              <w:rPr>
                <w:rFonts w:ascii="仿宋" w:eastAsia="仿宋" w:hAnsi="仿宋" w:cs="仿宋" w:hint="eastAsia"/>
                <w:szCs w:val="21"/>
              </w:rPr>
              <w:t>采购预算</w:t>
            </w:r>
            <w:r w:rsidRPr="00B96FC7">
              <w:rPr>
                <w:rFonts w:ascii="仿宋" w:eastAsia="仿宋" w:hAnsi="仿宋" w:cs="仿宋" w:hint="eastAsia"/>
                <w:bCs/>
                <w:szCs w:val="21"/>
              </w:rPr>
              <w:t>：</w:t>
            </w:r>
            <w:r w:rsidRPr="00B96FC7">
              <w:rPr>
                <w:rFonts w:ascii="仿宋" w:eastAsia="仿宋" w:hAnsi="仿宋" w:cs="仿宋"/>
                <w:bCs/>
                <w:szCs w:val="21"/>
                <w:u w:val="single"/>
              </w:rPr>
              <w:t xml:space="preserve"> </w:t>
            </w:r>
            <w:r w:rsidR="006528DB" w:rsidRPr="00B96FC7">
              <w:rPr>
                <w:rFonts w:ascii="仿宋" w:eastAsia="仿宋" w:hAnsi="仿宋" w:cs="仿宋"/>
                <w:bCs/>
                <w:szCs w:val="21"/>
                <w:u w:val="single"/>
              </w:rPr>
              <w:t>14.4</w:t>
            </w:r>
            <w:r w:rsidRPr="00B96FC7">
              <w:rPr>
                <w:rFonts w:ascii="仿宋" w:eastAsia="仿宋" w:hAnsi="仿宋" w:cs="仿宋"/>
                <w:bCs/>
                <w:szCs w:val="21"/>
                <w:u w:val="single"/>
              </w:rPr>
              <w:t xml:space="preserve"> </w:t>
            </w:r>
            <w:r w:rsidRPr="00B96FC7">
              <w:rPr>
                <w:rFonts w:ascii="仿宋" w:eastAsia="仿宋" w:hAnsi="仿宋" w:cs="仿宋" w:hint="eastAsia"/>
                <w:bCs/>
                <w:szCs w:val="21"/>
                <w:u w:val="single"/>
              </w:rPr>
              <w:t>万元；</w:t>
            </w:r>
          </w:p>
          <w:p w14:paraId="26FAB253" w14:textId="77777777" w:rsidR="00EE3145" w:rsidRPr="00B96FC7" w:rsidRDefault="00000000">
            <w:pPr>
              <w:rPr>
                <w:rFonts w:ascii="仿宋" w:eastAsia="仿宋" w:hAnsi="仿宋" w:cs="仿宋"/>
              </w:rPr>
            </w:pPr>
            <w:r w:rsidRPr="00B96FC7">
              <w:rPr>
                <w:rFonts w:ascii="仿宋" w:eastAsia="仿宋" w:hAnsi="仿宋" w:cs="仿宋" w:hint="eastAsia"/>
                <w:szCs w:val="21"/>
              </w:rPr>
              <w:t>超过采购预算的报价为无效报价，其响应文件按无效响应文件处理。</w:t>
            </w:r>
          </w:p>
        </w:tc>
      </w:tr>
      <w:tr w:rsidR="00EE3145" w:rsidRPr="00B96FC7" w14:paraId="7E01610E" w14:textId="77777777">
        <w:trPr>
          <w:trHeight w:val="567"/>
          <w:jc w:val="center"/>
        </w:trPr>
        <w:tc>
          <w:tcPr>
            <w:tcW w:w="534" w:type="dxa"/>
            <w:vAlign w:val="center"/>
          </w:tcPr>
          <w:p w14:paraId="316CD4F9" w14:textId="77777777" w:rsidR="00EE3145" w:rsidRPr="00B96FC7" w:rsidRDefault="00000000">
            <w:pPr>
              <w:jc w:val="center"/>
              <w:rPr>
                <w:rFonts w:ascii="仿宋" w:eastAsia="仿宋" w:hAnsi="仿宋" w:cs="仿宋"/>
              </w:rPr>
            </w:pPr>
            <w:r w:rsidRPr="00B96FC7">
              <w:rPr>
                <w:rFonts w:ascii="仿宋" w:eastAsia="仿宋" w:hAnsi="仿宋" w:cs="仿宋" w:hint="eastAsia"/>
              </w:rPr>
              <w:t>2</w:t>
            </w:r>
          </w:p>
        </w:tc>
        <w:tc>
          <w:tcPr>
            <w:tcW w:w="1417" w:type="dxa"/>
            <w:vAlign w:val="center"/>
          </w:tcPr>
          <w:p w14:paraId="37332D8C" w14:textId="77777777" w:rsidR="00EE3145" w:rsidRPr="00B96FC7" w:rsidRDefault="00000000">
            <w:pPr>
              <w:jc w:val="center"/>
              <w:rPr>
                <w:rFonts w:ascii="仿宋" w:eastAsia="仿宋" w:hAnsi="仿宋" w:cs="仿宋"/>
              </w:rPr>
            </w:pPr>
            <w:r w:rsidRPr="00B96FC7">
              <w:rPr>
                <w:rFonts w:ascii="仿宋" w:eastAsia="仿宋" w:hAnsi="仿宋" w:cs="仿宋" w:hint="eastAsia"/>
              </w:rPr>
              <w:t>最高限价</w:t>
            </w:r>
          </w:p>
        </w:tc>
        <w:tc>
          <w:tcPr>
            <w:tcW w:w="6765" w:type="dxa"/>
            <w:vAlign w:val="center"/>
          </w:tcPr>
          <w:p w14:paraId="41672C93" w14:textId="35291384" w:rsidR="00EE3145" w:rsidRPr="00B96FC7" w:rsidRDefault="00000000">
            <w:pPr>
              <w:rPr>
                <w:rFonts w:ascii="仿宋" w:eastAsia="仿宋" w:hAnsi="仿宋" w:cs="仿宋"/>
              </w:rPr>
            </w:pPr>
            <w:r w:rsidRPr="00B96FC7">
              <w:rPr>
                <w:rFonts w:ascii="仿宋" w:eastAsia="仿宋" w:hAnsi="仿宋" w:cs="仿宋" w:hint="eastAsia"/>
              </w:rPr>
              <w:t>最高限价：</w:t>
            </w:r>
            <w:r w:rsidRPr="00B96FC7">
              <w:rPr>
                <w:rFonts w:ascii="仿宋" w:eastAsia="仿宋" w:hAnsi="仿宋" w:cs="仿宋"/>
                <w:bCs/>
                <w:szCs w:val="21"/>
                <w:u w:val="single"/>
              </w:rPr>
              <w:t xml:space="preserve"> </w:t>
            </w:r>
            <w:r w:rsidRPr="00B96FC7">
              <w:rPr>
                <w:rFonts w:ascii="仿宋" w:eastAsia="仿宋" w:hAnsi="仿宋" w:cs="仿宋" w:hint="eastAsia"/>
                <w:bCs/>
                <w:szCs w:val="21"/>
                <w:u w:val="single"/>
              </w:rPr>
              <w:t>1</w:t>
            </w:r>
            <w:r w:rsidR="006528DB" w:rsidRPr="00B96FC7">
              <w:rPr>
                <w:rFonts w:ascii="仿宋" w:eastAsia="仿宋" w:hAnsi="仿宋" w:cs="仿宋"/>
                <w:bCs/>
                <w:szCs w:val="21"/>
                <w:u w:val="single"/>
              </w:rPr>
              <w:t>4.4</w:t>
            </w:r>
            <w:r w:rsidRPr="00B96FC7">
              <w:rPr>
                <w:rFonts w:ascii="仿宋" w:eastAsia="仿宋" w:hAnsi="仿宋" w:cs="仿宋"/>
                <w:bCs/>
                <w:szCs w:val="21"/>
                <w:u w:val="single"/>
              </w:rPr>
              <w:t xml:space="preserve"> </w:t>
            </w:r>
            <w:r w:rsidRPr="00B96FC7">
              <w:rPr>
                <w:rFonts w:ascii="仿宋" w:eastAsia="仿宋" w:hAnsi="仿宋" w:cs="仿宋" w:hint="eastAsia"/>
                <w:bCs/>
                <w:szCs w:val="21"/>
                <w:u w:val="single"/>
              </w:rPr>
              <w:t>万元</w:t>
            </w:r>
            <w:r w:rsidRPr="00B96FC7">
              <w:rPr>
                <w:rFonts w:ascii="仿宋" w:eastAsia="仿宋" w:hAnsi="仿宋" w:cs="仿宋" w:hint="eastAsia"/>
              </w:rPr>
              <w:t>；</w:t>
            </w:r>
          </w:p>
          <w:p w14:paraId="2E25DFA4" w14:textId="77777777" w:rsidR="00EE3145" w:rsidRPr="00B96FC7" w:rsidRDefault="00000000">
            <w:pPr>
              <w:rPr>
                <w:rFonts w:ascii="仿宋" w:eastAsia="仿宋" w:hAnsi="仿宋" w:cs="仿宋"/>
              </w:rPr>
            </w:pPr>
            <w:r w:rsidRPr="00B96FC7">
              <w:rPr>
                <w:rFonts w:ascii="仿宋" w:eastAsia="仿宋" w:hAnsi="仿宋" w:cs="仿宋" w:hint="eastAsia"/>
              </w:rPr>
              <w:t>超过最高限价的报价为无效报价，其响应文件按无效响应文件处理。</w:t>
            </w:r>
          </w:p>
        </w:tc>
      </w:tr>
      <w:tr w:rsidR="00EE3145" w:rsidRPr="00B96FC7" w14:paraId="7E16164C" w14:textId="77777777">
        <w:trPr>
          <w:trHeight w:val="567"/>
          <w:jc w:val="center"/>
        </w:trPr>
        <w:tc>
          <w:tcPr>
            <w:tcW w:w="534" w:type="dxa"/>
            <w:vAlign w:val="center"/>
          </w:tcPr>
          <w:p w14:paraId="15F5450F" w14:textId="77777777" w:rsidR="00EE3145" w:rsidRPr="00B96FC7" w:rsidRDefault="00000000">
            <w:pPr>
              <w:jc w:val="center"/>
              <w:rPr>
                <w:rFonts w:ascii="仿宋" w:eastAsia="仿宋" w:hAnsi="仿宋" w:cs="仿宋"/>
              </w:rPr>
            </w:pPr>
            <w:r w:rsidRPr="00B96FC7">
              <w:rPr>
                <w:rFonts w:ascii="仿宋" w:eastAsia="仿宋" w:hAnsi="仿宋" w:cs="仿宋" w:hint="eastAsia"/>
              </w:rPr>
              <w:t>3</w:t>
            </w:r>
          </w:p>
        </w:tc>
        <w:tc>
          <w:tcPr>
            <w:tcW w:w="1417" w:type="dxa"/>
            <w:vAlign w:val="center"/>
          </w:tcPr>
          <w:p w14:paraId="7D67045F" w14:textId="77777777" w:rsidR="00EE3145" w:rsidRPr="00B96FC7" w:rsidRDefault="00000000">
            <w:pPr>
              <w:jc w:val="center"/>
              <w:rPr>
                <w:rFonts w:ascii="仿宋" w:eastAsia="仿宋" w:hAnsi="仿宋" w:cs="仿宋"/>
              </w:rPr>
            </w:pPr>
            <w:r w:rsidRPr="00B96FC7">
              <w:rPr>
                <w:rFonts w:ascii="仿宋" w:eastAsia="仿宋" w:hAnsi="仿宋" w:cs="仿宋" w:hint="eastAsia"/>
              </w:rPr>
              <w:t>采购方式</w:t>
            </w:r>
          </w:p>
        </w:tc>
        <w:tc>
          <w:tcPr>
            <w:tcW w:w="6765" w:type="dxa"/>
            <w:vAlign w:val="center"/>
          </w:tcPr>
          <w:p w14:paraId="741FABFE" w14:textId="77777777" w:rsidR="00EE3145" w:rsidRPr="00B96FC7" w:rsidRDefault="00000000">
            <w:pPr>
              <w:rPr>
                <w:rFonts w:ascii="仿宋" w:eastAsia="仿宋" w:hAnsi="仿宋" w:cs="仿宋"/>
              </w:rPr>
            </w:pPr>
            <w:r w:rsidRPr="00B96FC7">
              <w:rPr>
                <w:rFonts w:ascii="仿宋" w:eastAsia="仿宋" w:hAnsi="仿宋" w:cs="仿宋" w:hint="eastAsia"/>
              </w:rPr>
              <w:t>单一来源采购</w:t>
            </w:r>
          </w:p>
        </w:tc>
      </w:tr>
      <w:tr w:rsidR="00EE3145" w:rsidRPr="00B96FC7" w14:paraId="58433569" w14:textId="77777777">
        <w:trPr>
          <w:trHeight w:val="567"/>
          <w:jc w:val="center"/>
        </w:trPr>
        <w:tc>
          <w:tcPr>
            <w:tcW w:w="534" w:type="dxa"/>
            <w:vAlign w:val="center"/>
          </w:tcPr>
          <w:p w14:paraId="30625886" w14:textId="77777777" w:rsidR="00EE3145" w:rsidRPr="00B96FC7" w:rsidRDefault="00000000">
            <w:pPr>
              <w:jc w:val="center"/>
              <w:rPr>
                <w:rFonts w:ascii="仿宋" w:eastAsia="仿宋" w:hAnsi="仿宋" w:cs="仿宋"/>
              </w:rPr>
            </w:pPr>
            <w:r w:rsidRPr="00B96FC7">
              <w:rPr>
                <w:rFonts w:ascii="仿宋" w:eastAsia="仿宋" w:hAnsi="仿宋" w:cs="仿宋" w:hint="eastAsia"/>
              </w:rPr>
              <w:t>4</w:t>
            </w:r>
          </w:p>
        </w:tc>
        <w:tc>
          <w:tcPr>
            <w:tcW w:w="1417" w:type="dxa"/>
            <w:vAlign w:val="center"/>
          </w:tcPr>
          <w:p w14:paraId="47EACA58" w14:textId="77777777" w:rsidR="00EE3145" w:rsidRPr="00B96FC7" w:rsidRDefault="00000000">
            <w:pPr>
              <w:jc w:val="center"/>
              <w:rPr>
                <w:rFonts w:ascii="仿宋" w:eastAsia="仿宋" w:hAnsi="仿宋" w:cs="仿宋"/>
              </w:rPr>
            </w:pPr>
            <w:r w:rsidRPr="00B96FC7">
              <w:rPr>
                <w:rFonts w:ascii="仿宋" w:eastAsia="仿宋" w:hAnsi="仿宋" w:cs="仿宋" w:hint="eastAsia"/>
              </w:rPr>
              <w:t>服务地点</w:t>
            </w:r>
          </w:p>
        </w:tc>
        <w:tc>
          <w:tcPr>
            <w:tcW w:w="6765" w:type="dxa"/>
            <w:vAlign w:val="center"/>
          </w:tcPr>
          <w:p w14:paraId="15617E9E" w14:textId="77777777" w:rsidR="00EE3145" w:rsidRPr="00B96FC7" w:rsidRDefault="00000000">
            <w:pPr>
              <w:rPr>
                <w:rFonts w:ascii="仿宋" w:eastAsia="仿宋" w:hAnsi="仿宋" w:cs="仿宋"/>
              </w:rPr>
            </w:pPr>
            <w:r w:rsidRPr="00B96FC7">
              <w:rPr>
                <w:rFonts w:ascii="仿宋" w:eastAsia="仿宋" w:hAnsi="仿宋" w:cs="仿宋" w:hint="eastAsia"/>
              </w:rPr>
              <w:t>乐山师范学院</w:t>
            </w:r>
          </w:p>
        </w:tc>
      </w:tr>
      <w:tr w:rsidR="00EE3145" w:rsidRPr="00B96FC7" w14:paraId="05AE6129" w14:textId="77777777">
        <w:trPr>
          <w:trHeight w:val="602"/>
          <w:jc w:val="center"/>
        </w:trPr>
        <w:tc>
          <w:tcPr>
            <w:tcW w:w="534" w:type="dxa"/>
            <w:vAlign w:val="center"/>
          </w:tcPr>
          <w:p w14:paraId="2564D7F6" w14:textId="77777777" w:rsidR="00EE3145" w:rsidRPr="00B96FC7" w:rsidRDefault="00000000">
            <w:pPr>
              <w:jc w:val="center"/>
              <w:rPr>
                <w:rFonts w:ascii="仿宋" w:eastAsia="仿宋" w:hAnsi="仿宋" w:cs="仿宋"/>
              </w:rPr>
            </w:pPr>
            <w:r w:rsidRPr="00B96FC7">
              <w:rPr>
                <w:rFonts w:ascii="仿宋" w:eastAsia="仿宋" w:hAnsi="仿宋" w:cs="仿宋" w:hint="eastAsia"/>
              </w:rPr>
              <w:t>5</w:t>
            </w:r>
          </w:p>
        </w:tc>
        <w:tc>
          <w:tcPr>
            <w:tcW w:w="1417" w:type="dxa"/>
            <w:vAlign w:val="center"/>
          </w:tcPr>
          <w:p w14:paraId="28BDB18A" w14:textId="77777777" w:rsidR="00EE3145" w:rsidRPr="00B96FC7" w:rsidRDefault="00000000">
            <w:pPr>
              <w:jc w:val="center"/>
              <w:rPr>
                <w:rFonts w:ascii="仿宋" w:eastAsia="仿宋" w:hAnsi="仿宋" w:cs="仿宋"/>
              </w:rPr>
            </w:pPr>
            <w:r w:rsidRPr="00B96FC7">
              <w:rPr>
                <w:rFonts w:ascii="仿宋" w:eastAsia="仿宋" w:hAnsi="仿宋" w:cs="仿宋" w:hint="eastAsia"/>
              </w:rPr>
              <w:t>验收标准</w:t>
            </w:r>
          </w:p>
        </w:tc>
        <w:tc>
          <w:tcPr>
            <w:tcW w:w="6765" w:type="dxa"/>
            <w:vAlign w:val="center"/>
          </w:tcPr>
          <w:p w14:paraId="1050C551" w14:textId="77777777" w:rsidR="00EE3145" w:rsidRPr="00B96FC7" w:rsidRDefault="00000000">
            <w:pPr>
              <w:rPr>
                <w:rFonts w:ascii="仿宋" w:eastAsia="仿宋" w:hAnsi="仿宋" w:cs="仿宋"/>
              </w:rPr>
            </w:pPr>
            <w:r w:rsidRPr="00B96FC7">
              <w:rPr>
                <w:rFonts w:ascii="仿宋" w:eastAsia="仿宋" w:hAnsi="仿宋" w:cs="仿宋" w:hint="eastAsia"/>
              </w:rPr>
              <w:t>按国家有关规定、采购文件的质量要求和技术指标、供应商的响应文件及承诺以及合同约定标准进行验收。</w:t>
            </w:r>
          </w:p>
        </w:tc>
      </w:tr>
      <w:tr w:rsidR="00EE3145" w:rsidRPr="00B96FC7" w14:paraId="33595C14" w14:textId="77777777">
        <w:trPr>
          <w:trHeight w:val="587"/>
          <w:jc w:val="center"/>
        </w:trPr>
        <w:tc>
          <w:tcPr>
            <w:tcW w:w="534" w:type="dxa"/>
            <w:vAlign w:val="center"/>
          </w:tcPr>
          <w:p w14:paraId="0DD2263C" w14:textId="77777777" w:rsidR="00EE3145" w:rsidRPr="00B96FC7" w:rsidRDefault="00000000">
            <w:pPr>
              <w:jc w:val="center"/>
              <w:rPr>
                <w:rFonts w:ascii="仿宋" w:eastAsia="仿宋" w:hAnsi="仿宋" w:cs="仿宋"/>
              </w:rPr>
            </w:pPr>
            <w:r w:rsidRPr="00B96FC7">
              <w:rPr>
                <w:rFonts w:ascii="仿宋" w:eastAsia="仿宋" w:hAnsi="仿宋" w:cs="仿宋" w:hint="eastAsia"/>
              </w:rPr>
              <w:t>6</w:t>
            </w:r>
          </w:p>
        </w:tc>
        <w:tc>
          <w:tcPr>
            <w:tcW w:w="1417" w:type="dxa"/>
            <w:vAlign w:val="center"/>
          </w:tcPr>
          <w:p w14:paraId="52117216" w14:textId="77777777" w:rsidR="00EE3145" w:rsidRPr="00B96FC7" w:rsidRDefault="00000000">
            <w:pPr>
              <w:pStyle w:val="TableParagraph"/>
              <w:jc w:val="center"/>
              <w:rPr>
                <w:rFonts w:ascii="仿宋" w:eastAsia="仿宋" w:hAnsi="仿宋" w:cs="仿宋"/>
                <w:kern w:val="2"/>
                <w:sz w:val="21"/>
                <w:lang w:eastAsia="zh-CN"/>
              </w:rPr>
            </w:pPr>
            <w:r w:rsidRPr="00B96FC7">
              <w:rPr>
                <w:rFonts w:ascii="仿宋" w:eastAsia="仿宋" w:hAnsi="仿宋" w:cs="仿宋" w:hint="eastAsia"/>
                <w:kern w:val="2"/>
                <w:sz w:val="21"/>
                <w:lang w:eastAsia="zh-CN"/>
              </w:rPr>
              <w:t>考察现场、标前答疑会</w:t>
            </w:r>
          </w:p>
        </w:tc>
        <w:tc>
          <w:tcPr>
            <w:tcW w:w="6765" w:type="dxa"/>
            <w:vAlign w:val="center"/>
          </w:tcPr>
          <w:p w14:paraId="025288DE" w14:textId="77777777" w:rsidR="00EE3145" w:rsidRPr="00B96FC7" w:rsidRDefault="00000000">
            <w:pPr>
              <w:rPr>
                <w:rFonts w:ascii="仿宋" w:eastAsia="仿宋" w:hAnsi="仿宋" w:cs="仿宋"/>
              </w:rPr>
            </w:pPr>
            <w:r w:rsidRPr="00B96FC7">
              <w:rPr>
                <w:rFonts w:ascii="仿宋" w:eastAsia="仿宋" w:hAnsi="仿宋" w:cs="仿宋" w:hint="eastAsia"/>
              </w:rPr>
              <w:t>本项目不组织。</w:t>
            </w:r>
          </w:p>
        </w:tc>
      </w:tr>
      <w:tr w:rsidR="00EE3145" w:rsidRPr="00B96FC7" w14:paraId="6E7C3754" w14:textId="77777777">
        <w:trPr>
          <w:trHeight w:val="567"/>
          <w:jc w:val="center"/>
        </w:trPr>
        <w:tc>
          <w:tcPr>
            <w:tcW w:w="534" w:type="dxa"/>
            <w:vAlign w:val="center"/>
          </w:tcPr>
          <w:p w14:paraId="062E4449" w14:textId="77777777" w:rsidR="00EE3145" w:rsidRPr="00B96FC7" w:rsidRDefault="00000000">
            <w:pPr>
              <w:jc w:val="center"/>
              <w:rPr>
                <w:rFonts w:ascii="仿宋" w:eastAsia="仿宋" w:hAnsi="仿宋" w:cs="仿宋"/>
              </w:rPr>
            </w:pPr>
            <w:r w:rsidRPr="00B96FC7">
              <w:rPr>
                <w:rFonts w:ascii="仿宋" w:eastAsia="仿宋" w:hAnsi="仿宋" w:cs="仿宋" w:hint="eastAsia"/>
              </w:rPr>
              <w:t>7</w:t>
            </w:r>
          </w:p>
        </w:tc>
        <w:tc>
          <w:tcPr>
            <w:tcW w:w="1417" w:type="dxa"/>
            <w:vAlign w:val="center"/>
          </w:tcPr>
          <w:p w14:paraId="37FE66E8" w14:textId="77777777" w:rsidR="00EE3145" w:rsidRPr="00B96FC7" w:rsidRDefault="00000000">
            <w:pPr>
              <w:jc w:val="center"/>
              <w:rPr>
                <w:rFonts w:ascii="仿宋" w:eastAsia="仿宋" w:hAnsi="仿宋" w:cs="仿宋"/>
              </w:rPr>
            </w:pPr>
            <w:r w:rsidRPr="00B96FC7">
              <w:rPr>
                <w:rFonts w:ascii="仿宋" w:eastAsia="仿宋" w:hAnsi="仿宋" w:cs="仿宋" w:hint="eastAsia"/>
              </w:rPr>
              <w:t>报价有效期</w:t>
            </w:r>
          </w:p>
        </w:tc>
        <w:tc>
          <w:tcPr>
            <w:tcW w:w="6765" w:type="dxa"/>
            <w:vAlign w:val="center"/>
          </w:tcPr>
          <w:p w14:paraId="35BEA993" w14:textId="77777777" w:rsidR="00EE3145" w:rsidRPr="00B96FC7" w:rsidRDefault="00000000">
            <w:pPr>
              <w:rPr>
                <w:rFonts w:ascii="仿宋" w:eastAsia="仿宋" w:hAnsi="仿宋" w:cs="仿宋"/>
              </w:rPr>
            </w:pPr>
            <w:r w:rsidRPr="00B96FC7">
              <w:rPr>
                <w:rFonts w:ascii="仿宋" w:eastAsia="仿宋" w:hAnsi="仿宋" w:cs="仿宋" w:hint="eastAsia"/>
              </w:rPr>
              <w:t>报价截止之日起60天。</w:t>
            </w:r>
          </w:p>
        </w:tc>
      </w:tr>
      <w:tr w:rsidR="00EE3145" w:rsidRPr="00B96FC7" w14:paraId="520B98C6" w14:textId="77777777">
        <w:trPr>
          <w:trHeight w:val="567"/>
          <w:jc w:val="center"/>
        </w:trPr>
        <w:tc>
          <w:tcPr>
            <w:tcW w:w="534" w:type="dxa"/>
            <w:vAlign w:val="center"/>
          </w:tcPr>
          <w:p w14:paraId="2E6383EF" w14:textId="77777777" w:rsidR="00EE3145" w:rsidRPr="00B96FC7" w:rsidRDefault="00000000">
            <w:pPr>
              <w:jc w:val="center"/>
              <w:rPr>
                <w:rFonts w:ascii="仿宋" w:eastAsia="仿宋" w:hAnsi="仿宋" w:cs="仿宋"/>
              </w:rPr>
            </w:pPr>
            <w:r w:rsidRPr="00B96FC7">
              <w:rPr>
                <w:rFonts w:ascii="仿宋" w:eastAsia="仿宋" w:hAnsi="仿宋" w:cs="仿宋" w:hint="eastAsia"/>
              </w:rPr>
              <w:t>8</w:t>
            </w:r>
          </w:p>
        </w:tc>
        <w:tc>
          <w:tcPr>
            <w:tcW w:w="1417" w:type="dxa"/>
            <w:vAlign w:val="center"/>
          </w:tcPr>
          <w:p w14:paraId="3AC92963" w14:textId="77777777" w:rsidR="00EE3145" w:rsidRPr="00B96FC7" w:rsidRDefault="00000000">
            <w:pPr>
              <w:jc w:val="center"/>
              <w:rPr>
                <w:rFonts w:ascii="仿宋" w:eastAsia="仿宋" w:hAnsi="仿宋" w:cs="仿宋"/>
              </w:rPr>
            </w:pPr>
            <w:r w:rsidRPr="00B96FC7">
              <w:rPr>
                <w:rFonts w:ascii="仿宋" w:eastAsia="仿宋" w:hAnsi="仿宋" w:cs="仿宋" w:hint="eastAsia"/>
              </w:rPr>
              <w:t>响应文件</w:t>
            </w:r>
          </w:p>
        </w:tc>
        <w:tc>
          <w:tcPr>
            <w:tcW w:w="6765" w:type="dxa"/>
            <w:vAlign w:val="center"/>
          </w:tcPr>
          <w:p w14:paraId="52459255" w14:textId="77777777" w:rsidR="00EE3145" w:rsidRPr="00B96FC7" w:rsidRDefault="00000000">
            <w:pPr>
              <w:rPr>
                <w:rFonts w:ascii="仿宋" w:eastAsia="仿宋" w:hAnsi="仿宋" w:cs="仿宋"/>
              </w:rPr>
            </w:pPr>
            <w:r w:rsidRPr="00B96FC7">
              <w:rPr>
                <w:rFonts w:ascii="仿宋" w:eastAsia="仿宋" w:hAnsi="仿宋" w:cs="仿宋" w:hint="eastAsia"/>
              </w:rPr>
              <w:t>资格性响应文件正本一份副本二份，技术、服务性响应文件正本一份副本二份，分册装订。电子文档一份，</w:t>
            </w:r>
            <w:r w:rsidRPr="00B96FC7">
              <w:rPr>
                <w:rFonts w:ascii="仿宋" w:eastAsia="仿宋" w:hAnsi="仿宋" w:cs="仿宋" w:hint="eastAsia"/>
                <w:spacing w:val="-3"/>
              </w:rPr>
              <w:t>采用</w:t>
            </w:r>
            <w:r w:rsidRPr="00B96FC7">
              <w:rPr>
                <w:rFonts w:ascii="仿宋" w:eastAsia="仿宋" w:hAnsi="仿宋" w:cs="仿宋" w:hint="eastAsia"/>
                <w:spacing w:val="-102"/>
              </w:rPr>
              <w:t xml:space="preserve"> </w:t>
            </w:r>
            <w:r w:rsidRPr="00B96FC7">
              <w:rPr>
                <w:rFonts w:ascii="仿宋" w:eastAsia="仿宋" w:hAnsi="仿宋" w:cs="仿宋" w:hint="eastAsia"/>
              </w:rPr>
              <w:t>U</w:t>
            </w:r>
            <w:r w:rsidRPr="00B96FC7">
              <w:rPr>
                <w:rFonts w:ascii="仿宋" w:eastAsia="仿宋" w:hAnsi="仿宋" w:cs="仿宋" w:hint="eastAsia"/>
                <w:spacing w:val="-59"/>
              </w:rPr>
              <w:t xml:space="preserve"> </w:t>
            </w:r>
            <w:r w:rsidRPr="00B96FC7">
              <w:rPr>
                <w:rFonts w:ascii="仿宋" w:eastAsia="仿宋" w:hAnsi="仿宋" w:cs="仿宋" w:hint="eastAsia"/>
                <w:spacing w:val="-3"/>
              </w:rPr>
              <w:t>盘制作</w:t>
            </w:r>
            <w:r w:rsidRPr="00B96FC7">
              <w:rPr>
                <w:rFonts w:ascii="仿宋" w:eastAsia="仿宋" w:hAnsi="仿宋" w:cs="仿宋" w:hint="eastAsia"/>
              </w:rPr>
              <w:t>。文件编制要求详见第九章，文件格式要求详见第十章。</w:t>
            </w:r>
          </w:p>
        </w:tc>
      </w:tr>
      <w:tr w:rsidR="00EE3145" w:rsidRPr="00B96FC7" w14:paraId="3DE35FCE" w14:textId="77777777">
        <w:trPr>
          <w:trHeight w:val="567"/>
          <w:jc w:val="center"/>
        </w:trPr>
        <w:tc>
          <w:tcPr>
            <w:tcW w:w="534" w:type="dxa"/>
            <w:vAlign w:val="center"/>
          </w:tcPr>
          <w:p w14:paraId="21F0D23A" w14:textId="77777777" w:rsidR="00EE3145" w:rsidRPr="00B96FC7" w:rsidRDefault="00000000">
            <w:pPr>
              <w:jc w:val="center"/>
              <w:rPr>
                <w:rFonts w:ascii="仿宋" w:eastAsia="仿宋" w:hAnsi="仿宋" w:cs="仿宋"/>
              </w:rPr>
            </w:pPr>
            <w:r w:rsidRPr="00B96FC7">
              <w:rPr>
                <w:rFonts w:ascii="仿宋" w:eastAsia="仿宋" w:hAnsi="仿宋" w:cs="仿宋" w:hint="eastAsia"/>
              </w:rPr>
              <w:t>9</w:t>
            </w:r>
          </w:p>
        </w:tc>
        <w:tc>
          <w:tcPr>
            <w:tcW w:w="1417" w:type="dxa"/>
            <w:vAlign w:val="center"/>
          </w:tcPr>
          <w:p w14:paraId="2EBDBCEF" w14:textId="77777777" w:rsidR="00EE3145" w:rsidRPr="00B96FC7" w:rsidRDefault="00000000">
            <w:pPr>
              <w:jc w:val="center"/>
              <w:rPr>
                <w:rFonts w:ascii="仿宋" w:eastAsia="仿宋" w:hAnsi="仿宋" w:cs="仿宋"/>
              </w:rPr>
            </w:pPr>
            <w:r w:rsidRPr="00B96FC7">
              <w:rPr>
                <w:rFonts w:ascii="仿宋" w:eastAsia="仿宋" w:hAnsi="仿宋" w:cs="仿宋" w:hint="eastAsia"/>
              </w:rPr>
              <w:t>响应文件封面的标注</w:t>
            </w:r>
          </w:p>
        </w:tc>
        <w:tc>
          <w:tcPr>
            <w:tcW w:w="6765" w:type="dxa"/>
            <w:vAlign w:val="center"/>
          </w:tcPr>
          <w:p w14:paraId="4005E9B3" w14:textId="77777777" w:rsidR="00EE3145" w:rsidRPr="00B96FC7" w:rsidRDefault="00000000">
            <w:pPr>
              <w:pStyle w:val="TableParagraph"/>
              <w:jc w:val="both"/>
              <w:rPr>
                <w:rFonts w:ascii="仿宋" w:eastAsia="仿宋" w:hAnsi="仿宋" w:cs="仿宋"/>
                <w:kern w:val="2"/>
                <w:sz w:val="21"/>
                <w:lang w:eastAsia="zh-CN"/>
              </w:rPr>
            </w:pPr>
            <w:r w:rsidRPr="00B96FC7">
              <w:rPr>
                <w:rFonts w:ascii="仿宋" w:eastAsia="仿宋" w:hAnsi="仿宋" w:cs="仿宋" w:hint="eastAsia"/>
                <w:kern w:val="2"/>
                <w:sz w:val="21"/>
                <w:lang w:eastAsia="zh-CN"/>
              </w:rPr>
              <w:t>响应文件正本和副本的封面上均应标明：采购项目名称、采购项目编号、供应商名称、年月日；并分别在右上角标明 “正本”和“副本”字样。</w:t>
            </w:r>
          </w:p>
        </w:tc>
      </w:tr>
      <w:tr w:rsidR="00EE3145" w:rsidRPr="00B96FC7" w14:paraId="6876F192" w14:textId="77777777">
        <w:trPr>
          <w:trHeight w:val="567"/>
          <w:jc w:val="center"/>
        </w:trPr>
        <w:tc>
          <w:tcPr>
            <w:tcW w:w="534" w:type="dxa"/>
            <w:vAlign w:val="center"/>
          </w:tcPr>
          <w:p w14:paraId="56DF2B44" w14:textId="77777777" w:rsidR="00EE3145" w:rsidRPr="00B96FC7" w:rsidRDefault="00000000">
            <w:pPr>
              <w:jc w:val="center"/>
              <w:rPr>
                <w:rFonts w:ascii="仿宋" w:eastAsia="仿宋" w:hAnsi="仿宋" w:cs="仿宋"/>
              </w:rPr>
            </w:pPr>
            <w:r w:rsidRPr="00B96FC7">
              <w:rPr>
                <w:rFonts w:ascii="仿宋" w:eastAsia="仿宋" w:hAnsi="仿宋" w:cs="仿宋" w:hint="eastAsia"/>
              </w:rPr>
              <w:t>10</w:t>
            </w:r>
          </w:p>
        </w:tc>
        <w:tc>
          <w:tcPr>
            <w:tcW w:w="1417" w:type="dxa"/>
            <w:vAlign w:val="center"/>
          </w:tcPr>
          <w:p w14:paraId="4A8BA9D7" w14:textId="77777777" w:rsidR="00EE3145" w:rsidRPr="00B96FC7" w:rsidRDefault="00000000">
            <w:pPr>
              <w:jc w:val="center"/>
              <w:rPr>
                <w:rFonts w:ascii="仿宋" w:eastAsia="仿宋" w:hAnsi="仿宋" w:cs="仿宋"/>
              </w:rPr>
            </w:pPr>
            <w:r w:rsidRPr="00B96FC7">
              <w:rPr>
                <w:rFonts w:ascii="仿宋" w:eastAsia="仿宋" w:hAnsi="仿宋" w:cs="仿宋" w:hint="eastAsia"/>
              </w:rPr>
              <w:t>签字盖章</w:t>
            </w:r>
          </w:p>
        </w:tc>
        <w:tc>
          <w:tcPr>
            <w:tcW w:w="6765" w:type="dxa"/>
            <w:vAlign w:val="center"/>
          </w:tcPr>
          <w:p w14:paraId="6AFF8AA6" w14:textId="77777777" w:rsidR="00EE3145" w:rsidRPr="00B96FC7" w:rsidRDefault="00000000">
            <w:pPr>
              <w:rPr>
                <w:rFonts w:ascii="仿宋" w:eastAsia="仿宋" w:hAnsi="仿宋" w:cs="仿宋"/>
              </w:rPr>
            </w:pPr>
            <w:r w:rsidRPr="00B96FC7">
              <w:rPr>
                <w:rFonts w:ascii="仿宋" w:eastAsia="仿宋" w:hAnsi="仿宋" w:cs="仿宋" w:hint="eastAsia"/>
              </w:rPr>
              <w:t>供应商必须按照采购文件的规定和要求签字、盖章。</w:t>
            </w:r>
          </w:p>
        </w:tc>
      </w:tr>
      <w:tr w:rsidR="00EE3145" w:rsidRPr="00B96FC7" w14:paraId="360DD7A4" w14:textId="77777777">
        <w:trPr>
          <w:trHeight w:val="567"/>
          <w:jc w:val="center"/>
        </w:trPr>
        <w:tc>
          <w:tcPr>
            <w:tcW w:w="534" w:type="dxa"/>
            <w:vAlign w:val="center"/>
          </w:tcPr>
          <w:p w14:paraId="361E6434" w14:textId="77777777" w:rsidR="00EE3145" w:rsidRPr="00B96FC7" w:rsidRDefault="00000000">
            <w:pPr>
              <w:jc w:val="center"/>
              <w:rPr>
                <w:rFonts w:ascii="仿宋" w:eastAsia="仿宋" w:hAnsi="仿宋" w:cs="仿宋"/>
              </w:rPr>
            </w:pPr>
            <w:r w:rsidRPr="00B96FC7">
              <w:rPr>
                <w:rFonts w:ascii="仿宋" w:eastAsia="仿宋" w:hAnsi="仿宋" w:cs="仿宋" w:hint="eastAsia"/>
              </w:rPr>
              <w:t>11</w:t>
            </w:r>
          </w:p>
        </w:tc>
        <w:tc>
          <w:tcPr>
            <w:tcW w:w="1417" w:type="dxa"/>
            <w:vAlign w:val="center"/>
          </w:tcPr>
          <w:p w14:paraId="46F6E386" w14:textId="77777777" w:rsidR="00EE3145" w:rsidRPr="00B96FC7" w:rsidRDefault="00000000">
            <w:pPr>
              <w:jc w:val="center"/>
              <w:rPr>
                <w:rFonts w:ascii="仿宋" w:eastAsia="仿宋" w:hAnsi="仿宋" w:cs="仿宋"/>
              </w:rPr>
            </w:pPr>
            <w:r w:rsidRPr="00B96FC7">
              <w:rPr>
                <w:rFonts w:ascii="仿宋" w:eastAsia="仿宋" w:hAnsi="仿宋" w:cs="仿宋" w:hint="eastAsia"/>
              </w:rPr>
              <w:t>最终报价信</w:t>
            </w:r>
          </w:p>
        </w:tc>
        <w:tc>
          <w:tcPr>
            <w:tcW w:w="6765" w:type="dxa"/>
            <w:vAlign w:val="center"/>
          </w:tcPr>
          <w:p w14:paraId="08837435" w14:textId="77777777" w:rsidR="00EE3145" w:rsidRPr="00B96FC7" w:rsidRDefault="00000000">
            <w:pPr>
              <w:rPr>
                <w:rFonts w:ascii="仿宋" w:eastAsia="仿宋" w:hAnsi="仿宋" w:cs="仿宋"/>
              </w:rPr>
            </w:pPr>
            <w:r w:rsidRPr="00B96FC7">
              <w:rPr>
                <w:rFonts w:ascii="仿宋" w:eastAsia="仿宋" w:hAnsi="仿宋" w:cs="仿宋" w:hint="eastAsia"/>
              </w:rPr>
              <w:t>《最终报价信》1份，最终报价时供应商进行现场报价，应当在评审室外填写报价单，密封递交给采购人， 由采购人递交评审委员会。</w:t>
            </w:r>
          </w:p>
        </w:tc>
      </w:tr>
      <w:tr w:rsidR="00EE3145" w:rsidRPr="00B96FC7" w14:paraId="713FD6CB" w14:textId="77777777">
        <w:trPr>
          <w:trHeight w:val="637"/>
          <w:jc w:val="center"/>
        </w:trPr>
        <w:tc>
          <w:tcPr>
            <w:tcW w:w="534" w:type="dxa"/>
            <w:vAlign w:val="center"/>
          </w:tcPr>
          <w:p w14:paraId="4C1685DF" w14:textId="77777777" w:rsidR="00EE3145" w:rsidRPr="00B96FC7" w:rsidRDefault="00000000">
            <w:pPr>
              <w:jc w:val="center"/>
              <w:rPr>
                <w:rFonts w:ascii="仿宋" w:eastAsia="仿宋" w:hAnsi="仿宋" w:cs="仿宋"/>
              </w:rPr>
            </w:pPr>
            <w:r w:rsidRPr="00B96FC7">
              <w:rPr>
                <w:rFonts w:ascii="仿宋" w:eastAsia="仿宋" w:hAnsi="仿宋" w:cs="仿宋" w:hint="eastAsia"/>
              </w:rPr>
              <w:t>12</w:t>
            </w:r>
          </w:p>
        </w:tc>
        <w:tc>
          <w:tcPr>
            <w:tcW w:w="1417" w:type="dxa"/>
            <w:vAlign w:val="center"/>
          </w:tcPr>
          <w:p w14:paraId="171A86F1" w14:textId="77777777" w:rsidR="00EE3145" w:rsidRPr="00B96FC7" w:rsidRDefault="00000000">
            <w:pPr>
              <w:pStyle w:val="TableParagraph"/>
              <w:jc w:val="center"/>
              <w:rPr>
                <w:rFonts w:ascii="仿宋" w:eastAsia="仿宋" w:hAnsi="仿宋" w:cs="仿宋"/>
                <w:kern w:val="2"/>
                <w:sz w:val="21"/>
                <w:lang w:eastAsia="zh-CN"/>
              </w:rPr>
            </w:pPr>
            <w:r w:rsidRPr="00B96FC7">
              <w:rPr>
                <w:rFonts w:ascii="仿宋" w:eastAsia="仿宋" w:hAnsi="仿宋" w:cs="仿宋" w:hint="eastAsia"/>
                <w:kern w:val="2"/>
                <w:sz w:val="21"/>
                <w:lang w:eastAsia="zh-CN"/>
              </w:rPr>
              <w:t>递交响应文件地点</w:t>
            </w:r>
          </w:p>
        </w:tc>
        <w:tc>
          <w:tcPr>
            <w:tcW w:w="6765" w:type="dxa"/>
            <w:vAlign w:val="center"/>
          </w:tcPr>
          <w:p w14:paraId="6FB7979A" w14:textId="1147A0F4" w:rsidR="00EE3145" w:rsidRPr="00B96FC7" w:rsidRDefault="008A3851">
            <w:pPr>
              <w:pStyle w:val="TableParagraph"/>
              <w:jc w:val="both"/>
              <w:rPr>
                <w:rFonts w:ascii="仿宋" w:eastAsia="仿宋" w:hAnsi="仿宋" w:cs="仿宋"/>
                <w:kern w:val="2"/>
                <w:sz w:val="21"/>
                <w:lang w:eastAsia="zh-CN"/>
              </w:rPr>
            </w:pPr>
            <w:r w:rsidRPr="00B96FC7">
              <w:rPr>
                <w:rFonts w:ascii="仿宋" w:eastAsia="仿宋" w:hAnsi="仿宋" w:cs="仿宋" w:hint="eastAsia"/>
                <w:kern w:val="2"/>
                <w:sz w:val="21"/>
                <w:lang w:eastAsia="zh-CN"/>
              </w:rPr>
              <w:t>乐山师范学院</w:t>
            </w:r>
            <w:r w:rsidR="00A54A68">
              <w:rPr>
                <w:rFonts w:ascii="仿宋" w:eastAsia="仿宋" w:hAnsi="仿宋" w:cs="仿宋" w:hint="eastAsia"/>
                <w:kern w:val="2"/>
                <w:sz w:val="21"/>
                <w:lang w:eastAsia="zh-CN"/>
              </w:rPr>
              <w:t>创新创业孵化园</w:t>
            </w:r>
          </w:p>
        </w:tc>
      </w:tr>
      <w:tr w:rsidR="00EE3145" w:rsidRPr="00B96FC7" w14:paraId="612C7618" w14:textId="77777777">
        <w:trPr>
          <w:trHeight w:val="567"/>
          <w:jc w:val="center"/>
        </w:trPr>
        <w:tc>
          <w:tcPr>
            <w:tcW w:w="534" w:type="dxa"/>
            <w:vAlign w:val="center"/>
          </w:tcPr>
          <w:p w14:paraId="392020A8" w14:textId="77777777" w:rsidR="00EE3145" w:rsidRPr="00B96FC7" w:rsidRDefault="00000000">
            <w:pPr>
              <w:jc w:val="center"/>
              <w:rPr>
                <w:rFonts w:ascii="仿宋" w:eastAsia="仿宋" w:hAnsi="仿宋" w:cs="仿宋"/>
              </w:rPr>
            </w:pPr>
            <w:r w:rsidRPr="00B96FC7">
              <w:rPr>
                <w:rFonts w:ascii="仿宋" w:eastAsia="仿宋" w:hAnsi="仿宋" w:cs="仿宋" w:hint="eastAsia"/>
              </w:rPr>
              <w:lastRenderedPageBreak/>
              <w:t>13</w:t>
            </w:r>
          </w:p>
        </w:tc>
        <w:tc>
          <w:tcPr>
            <w:tcW w:w="1417" w:type="dxa"/>
            <w:vAlign w:val="center"/>
          </w:tcPr>
          <w:p w14:paraId="2091B110" w14:textId="77777777" w:rsidR="00EE3145" w:rsidRPr="00B96FC7" w:rsidRDefault="00000000">
            <w:pPr>
              <w:jc w:val="center"/>
              <w:rPr>
                <w:rFonts w:ascii="仿宋" w:eastAsia="仿宋" w:hAnsi="仿宋" w:cs="仿宋"/>
              </w:rPr>
            </w:pPr>
            <w:r w:rsidRPr="00B96FC7">
              <w:rPr>
                <w:rFonts w:ascii="仿宋" w:eastAsia="仿宋" w:hAnsi="仿宋" w:cs="仿宋" w:hint="eastAsia"/>
              </w:rPr>
              <w:t>联合体报价</w:t>
            </w:r>
          </w:p>
        </w:tc>
        <w:tc>
          <w:tcPr>
            <w:tcW w:w="6765" w:type="dxa"/>
            <w:vAlign w:val="center"/>
          </w:tcPr>
          <w:p w14:paraId="10427919" w14:textId="77777777" w:rsidR="00EE3145" w:rsidRPr="00B96FC7" w:rsidRDefault="00000000">
            <w:pPr>
              <w:pStyle w:val="TableParagraph"/>
              <w:jc w:val="both"/>
              <w:rPr>
                <w:rFonts w:ascii="仿宋" w:eastAsia="仿宋" w:hAnsi="仿宋" w:cs="仿宋"/>
                <w:kern w:val="2"/>
                <w:sz w:val="21"/>
                <w:lang w:eastAsia="zh-CN"/>
              </w:rPr>
            </w:pPr>
            <w:r w:rsidRPr="00B96FC7">
              <w:rPr>
                <w:rFonts w:ascii="仿宋" w:eastAsia="仿宋" w:hAnsi="仿宋" w:cs="仿宋" w:hint="eastAsia"/>
                <w:kern w:val="2"/>
                <w:sz w:val="21"/>
                <w:lang w:eastAsia="zh-CN"/>
              </w:rPr>
              <w:t>本项目</w:t>
            </w:r>
            <w:r w:rsidRPr="00B96FC7">
              <w:rPr>
                <w:rFonts w:ascii="仿宋" w:eastAsia="仿宋" w:hAnsi="仿宋" w:cs="仿宋" w:hint="eastAsia"/>
                <w:b/>
                <w:bCs/>
                <w:kern w:val="2"/>
                <w:sz w:val="21"/>
                <w:lang w:eastAsia="zh-CN"/>
              </w:rPr>
              <w:t>不接受</w:t>
            </w:r>
            <w:r w:rsidRPr="00B96FC7">
              <w:rPr>
                <w:rFonts w:ascii="仿宋" w:eastAsia="仿宋" w:hAnsi="仿宋" w:cs="仿宋" w:hint="eastAsia"/>
                <w:kern w:val="2"/>
                <w:sz w:val="21"/>
                <w:lang w:eastAsia="zh-CN"/>
              </w:rPr>
              <w:t>联合体报价</w:t>
            </w:r>
          </w:p>
        </w:tc>
      </w:tr>
      <w:tr w:rsidR="00EE3145" w:rsidRPr="00B96FC7" w14:paraId="7A82B005" w14:textId="77777777">
        <w:trPr>
          <w:trHeight w:val="567"/>
          <w:jc w:val="center"/>
        </w:trPr>
        <w:tc>
          <w:tcPr>
            <w:tcW w:w="534" w:type="dxa"/>
            <w:vAlign w:val="center"/>
          </w:tcPr>
          <w:p w14:paraId="01BB5189" w14:textId="77777777" w:rsidR="00EE3145" w:rsidRPr="00B96FC7" w:rsidRDefault="00000000">
            <w:pPr>
              <w:jc w:val="center"/>
              <w:rPr>
                <w:rFonts w:ascii="仿宋" w:eastAsia="仿宋" w:hAnsi="仿宋" w:cs="仿宋"/>
              </w:rPr>
            </w:pPr>
            <w:r w:rsidRPr="00B96FC7">
              <w:rPr>
                <w:rFonts w:ascii="仿宋" w:eastAsia="仿宋" w:hAnsi="仿宋" w:cs="仿宋" w:hint="eastAsia"/>
              </w:rPr>
              <w:t>14</w:t>
            </w:r>
          </w:p>
        </w:tc>
        <w:tc>
          <w:tcPr>
            <w:tcW w:w="1417" w:type="dxa"/>
            <w:vAlign w:val="center"/>
          </w:tcPr>
          <w:p w14:paraId="0A33ADF2" w14:textId="77777777" w:rsidR="00EE3145" w:rsidRPr="00B96FC7" w:rsidRDefault="00000000">
            <w:pPr>
              <w:jc w:val="center"/>
              <w:rPr>
                <w:rFonts w:ascii="仿宋" w:eastAsia="仿宋" w:hAnsi="仿宋" w:cs="仿宋"/>
              </w:rPr>
            </w:pPr>
            <w:r w:rsidRPr="00B96FC7">
              <w:rPr>
                <w:rFonts w:ascii="仿宋" w:eastAsia="仿宋" w:hAnsi="仿宋" w:cs="仿宋" w:hint="eastAsia"/>
              </w:rPr>
              <w:t>保证金</w:t>
            </w:r>
          </w:p>
        </w:tc>
        <w:tc>
          <w:tcPr>
            <w:tcW w:w="6765" w:type="dxa"/>
            <w:vAlign w:val="center"/>
          </w:tcPr>
          <w:p w14:paraId="7BA4C0BB" w14:textId="77777777" w:rsidR="00EE3145" w:rsidRPr="00B96FC7" w:rsidRDefault="00000000">
            <w:pPr>
              <w:pStyle w:val="TableParagraph"/>
              <w:jc w:val="both"/>
              <w:rPr>
                <w:rFonts w:ascii="仿宋" w:eastAsia="仿宋" w:hAnsi="仿宋" w:cs="仿宋"/>
                <w:kern w:val="2"/>
                <w:sz w:val="21"/>
                <w:lang w:eastAsia="zh-CN"/>
              </w:rPr>
            </w:pPr>
            <w:r w:rsidRPr="00B96FC7">
              <w:rPr>
                <w:rFonts w:ascii="仿宋" w:eastAsia="仿宋" w:hAnsi="仿宋" w:cs="仿宋" w:hint="eastAsia"/>
                <w:kern w:val="2"/>
                <w:sz w:val="21"/>
                <w:lang w:val="zh-CN" w:eastAsia="zh-CN"/>
              </w:rPr>
              <w:t>本项目不做要求。</w:t>
            </w:r>
          </w:p>
        </w:tc>
      </w:tr>
      <w:tr w:rsidR="00EE3145" w14:paraId="602660CB" w14:textId="77777777">
        <w:trPr>
          <w:trHeight w:val="567"/>
          <w:jc w:val="center"/>
        </w:trPr>
        <w:tc>
          <w:tcPr>
            <w:tcW w:w="534" w:type="dxa"/>
            <w:vAlign w:val="center"/>
          </w:tcPr>
          <w:p w14:paraId="02A7A8AE" w14:textId="77777777" w:rsidR="00EE3145" w:rsidRPr="00B96FC7" w:rsidRDefault="00000000">
            <w:pPr>
              <w:jc w:val="center"/>
              <w:rPr>
                <w:rFonts w:ascii="仿宋" w:eastAsia="仿宋" w:hAnsi="仿宋" w:cs="仿宋"/>
              </w:rPr>
            </w:pPr>
            <w:r w:rsidRPr="00B96FC7">
              <w:rPr>
                <w:rFonts w:ascii="仿宋" w:eastAsia="仿宋" w:hAnsi="仿宋" w:cs="仿宋" w:hint="eastAsia"/>
              </w:rPr>
              <w:t>15</w:t>
            </w:r>
          </w:p>
        </w:tc>
        <w:tc>
          <w:tcPr>
            <w:tcW w:w="1417" w:type="dxa"/>
            <w:vAlign w:val="center"/>
          </w:tcPr>
          <w:p w14:paraId="74FECE3C" w14:textId="77777777" w:rsidR="00EE3145" w:rsidRPr="00B96FC7" w:rsidRDefault="00000000">
            <w:pPr>
              <w:jc w:val="center"/>
              <w:rPr>
                <w:rFonts w:ascii="仿宋" w:eastAsia="仿宋" w:hAnsi="仿宋" w:cs="仿宋"/>
              </w:rPr>
            </w:pPr>
            <w:r w:rsidRPr="00B96FC7">
              <w:rPr>
                <w:rFonts w:ascii="仿宋" w:eastAsia="仿宋" w:hAnsi="仿宋" w:cs="仿宋" w:hint="eastAsia"/>
              </w:rPr>
              <w:t>履约保证金</w:t>
            </w:r>
          </w:p>
        </w:tc>
        <w:tc>
          <w:tcPr>
            <w:tcW w:w="6765" w:type="dxa"/>
            <w:vAlign w:val="center"/>
          </w:tcPr>
          <w:p w14:paraId="6E3AC863" w14:textId="77777777" w:rsidR="00EE3145" w:rsidRDefault="00000000">
            <w:pPr>
              <w:rPr>
                <w:rFonts w:ascii="仿宋" w:eastAsia="仿宋" w:hAnsi="仿宋" w:cs="仿宋"/>
              </w:rPr>
            </w:pPr>
            <w:r w:rsidRPr="00B96FC7">
              <w:rPr>
                <w:rFonts w:ascii="仿宋" w:eastAsia="仿宋" w:hAnsi="仿宋" w:cs="仿宋" w:hint="eastAsia"/>
              </w:rPr>
              <w:t>按合同约定。</w:t>
            </w:r>
          </w:p>
        </w:tc>
      </w:tr>
    </w:tbl>
    <w:p w14:paraId="3B5C3C10" w14:textId="77777777" w:rsidR="00EE3145" w:rsidRDefault="00000000">
      <w:pPr>
        <w:pStyle w:val="7"/>
        <w:spacing w:before="0" w:after="0" w:line="360" w:lineRule="auto"/>
        <w:jc w:val="center"/>
        <w:rPr>
          <w:rFonts w:ascii="仿宋" w:eastAsia="仿宋" w:hAnsi="仿宋" w:cs="仿宋"/>
          <w:bCs w:val="0"/>
          <w:kern w:val="1"/>
          <w:sz w:val="30"/>
          <w:szCs w:val="32"/>
        </w:rPr>
      </w:pPr>
      <w:r>
        <w:rPr>
          <w:rFonts w:ascii="仿宋" w:eastAsia="仿宋" w:hAnsi="仿宋" w:cs="仿宋" w:hint="eastAsia"/>
        </w:rPr>
        <w:t>二、总则</w:t>
      </w:r>
    </w:p>
    <w:p w14:paraId="5C79165D" w14:textId="77777777" w:rsidR="00EE3145" w:rsidRDefault="00000000">
      <w:pPr>
        <w:pStyle w:val="8"/>
        <w:spacing w:line="360" w:lineRule="auto"/>
        <w:ind w:left="0" w:firstLineChars="200" w:firstLine="482"/>
        <w:rPr>
          <w:rFonts w:ascii="仿宋" w:eastAsia="仿宋" w:hAnsi="仿宋" w:cs="仿宋"/>
          <w:b w:val="0"/>
          <w:bCs w:val="0"/>
          <w:lang w:eastAsia="zh-CN"/>
        </w:rPr>
      </w:pPr>
      <w:r>
        <w:rPr>
          <w:rFonts w:ascii="仿宋" w:eastAsia="仿宋" w:hAnsi="仿宋" w:cs="仿宋" w:hint="eastAsia"/>
          <w:lang w:eastAsia="zh-CN"/>
        </w:rPr>
        <w:t>1．适用范围</w:t>
      </w:r>
      <w:r>
        <w:rPr>
          <w:rFonts w:ascii="仿宋" w:eastAsia="仿宋" w:hAnsi="仿宋" w:cs="仿宋" w:hint="eastAsia"/>
          <w:w w:val="179"/>
          <w:lang w:eastAsia="zh-CN"/>
        </w:rPr>
        <w:t xml:space="preserve"> </w:t>
      </w:r>
    </w:p>
    <w:p w14:paraId="2C5BE4D9"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本采购文件仅适用于本次单一来源采购所叙述项目的采购要求。</w:t>
      </w:r>
    </w:p>
    <w:p w14:paraId="5C67245C" w14:textId="77777777" w:rsidR="00EE3145" w:rsidRDefault="00000000">
      <w:pPr>
        <w:pStyle w:val="a0"/>
        <w:spacing w:before="0" w:line="360" w:lineRule="auto"/>
        <w:ind w:left="0" w:firstLineChars="200" w:firstLine="482"/>
        <w:jc w:val="both"/>
        <w:rPr>
          <w:rFonts w:ascii="仿宋" w:eastAsia="仿宋" w:hAnsi="仿宋" w:cs="仿宋"/>
          <w:lang w:eastAsia="zh-CN"/>
        </w:rPr>
      </w:pPr>
      <w:r>
        <w:rPr>
          <w:rFonts w:ascii="仿宋" w:eastAsia="仿宋" w:hAnsi="仿宋" w:cs="仿宋" w:hint="eastAsia"/>
          <w:b/>
          <w:bCs/>
          <w:lang w:eastAsia="zh-CN"/>
        </w:rPr>
        <w:t>2．定义</w:t>
      </w:r>
      <w:r>
        <w:rPr>
          <w:rFonts w:ascii="仿宋" w:eastAsia="仿宋" w:hAnsi="仿宋" w:cs="仿宋" w:hint="eastAsia"/>
          <w:b/>
          <w:bCs/>
          <w:w w:val="179"/>
          <w:lang w:eastAsia="zh-CN"/>
        </w:rPr>
        <w:t xml:space="preserve"> </w:t>
      </w:r>
    </w:p>
    <w:p w14:paraId="7BEABADB"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（1）“采购人”系指乐山师范学院。 </w:t>
      </w:r>
    </w:p>
    <w:p w14:paraId="770F50CD" w14:textId="77777777" w:rsidR="00EE3145" w:rsidRDefault="00000000">
      <w:pPr>
        <w:pStyle w:val="a0"/>
        <w:spacing w:before="0" w:line="360" w:lineRule="auto"/>
        <w:ind w:left="0" w:firstLineChars="200" w:firstLine="480"/>
        <w:rPr>
          <w:rFonts w:ascii="仿宋" w:eastAsia="仿宋" w:hAnsi="仿宋" w:cs="仿宋"/>
          <w:lang w:eastAsia="zh-CN"/>
        </w:rPr>
      </w:pPr>
      <w:r w:rsidRPr="00B96FC7">
        <w:rPr>
          <w:rFonts w:ascii="仿宋" w:eastAsia="仿宋" w:hAnsi="仿宋" w:cs="仿宋" w:hint="eastAsia"/>
          <w:lang w:eastAsia="zh-CN"/>
        </w:rPr>
        <w:t>（2）“供应商”系指向采购机构提交响应文件的供应商。</w:t>
      </w:r>
      <w:r>
        <w:rPr>
          <w:rFonts w:ascii="仿宋" w:eastAsia="仿宋" w:hAnsi="仿宋" w:cs="仿宋" w:hint="eastAsia"/>
          <w:lang w:eastAsia="zh-CN"/>
        </w:rPr>
        <w:t xml:space="preserve"> </w:t>
      </w:r>
    </w:p>
    <w:p w14:paraId="219BC26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（3）“服务”系指采购文件规定供应商须提供的服务以及其他类似的义务。 </w:t>
      </w:r>
    </w:p>
    <w:p w14:paraId="6F7CF175" w14:textId="77777777" w:rsidR="00EE3145" w:rsidRDefault="00000000">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3．合格供应商</w:t>
      </w:r>
      <w:r>
        <w:rPr>
          <w:rFonts w:ascii="仿宋" w:eastAsia="仿宋" w:hAnsi="仿宋" w:cs="仿宋" w:hint="eastAsia"/>
          <w:b/>
          <w:bCs/>
          <w:w w:val="179"/>
          <w:sz w:val="24"/>
          <w:szCs w:val="24"/>
        </w:rPr>
        <w:t xml:space="preserve"> </w:t>
      </w:r>
    </w:p>
    <w:p w14:paraId="2747F6C3"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合格的供应商应具备以下条件： </w:t>
      </w:r>
    </w:p>
    <w:p w14:paraId="0ED267FE"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（1）</w:t>
      </w:r>
      <w:r>
        <w:rPr>
          <w:rFonts w:ascii="仿宋" w:eastAsia="仿宋" w:hAnsi="仿宋" w:cs="仿宋" w:hint="eastAsia"/>
          <w:spacing w:val="-67"/>
          <w:lang w:eastAsia="zh-CN"/>
        </w:rPr>
        <w:t xml:space="preserve"> </w:t>
      </w:r>
      <w:r>
        <w:rPr>
          <w:rFonts w:ascii="仿宋" w:eastAsia="仿宋" w:hAnsi="仿宋" w:cs="仿宋" w:hint="eastAsia"/>
          <w:lang w:eastAsia="zh-CN"/>
        </w:rPr>
        <w:t>具备采购文件“单一来源采购邀请”第五条的基本条件；</w:t>
      </w:r>
    </w:p>
    <w:p w14:paraId="38EC23E3"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（2）向采购机构购买了采购文件并登记备案；</w:t>
      </w:r>
    </w:p>
    <w:p w14:paraId="5629802C"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（3）采购文件和法律、行政法规规定的其他条件。 </w:t>
      </w:r>
    </w:p>
    <w:p w14:paraId="1127077B" w14:textId="77777777" w:rsidR="00EE3145" w:rsidRDefault="00000000">
      <w:pPr>
        <w:pStyle w:val="8"/>
        <w:spacing w:line="360" w:lineRule="auto"/>
        <w:ind w:left="0" w:firstLineChars="200" w:firstLine="482"/>
        <w:rPr>
          <w:rFonts w:ascii="仿宋" w:eastAsia="仿宋" w:hAnsi="仿宋" w:cs="仿宋"/>
          <w:b w:val="0"/>
          <w:bCs w:val="0"/>
          <w:lang w:eastAsia="zh-CN"/>
        </w:rPr>
      </w:pPr>
      <w:r>
        <w:rPr>
          <w:rFonts w:ascii="仿宋" w:eastAsia="仿宋" w:hAnsi="仿宋" w:cs="仿宋" w:hint="eastAsia"/>
          <w:lang w:eastAsia="zh-CN"/>
        </w:rPr>
        <w:t>4．协商费用</w:t>
      </w:r>
      <w:r>
        <w:rPr>
          <w:rFonts w:ascii="仿宋" w:eastAsia="仿宋" w:hAnsi="仿宋" w:cs="仿宋" w:hint="eastAsia"/>
          <w:w w:val="179"/>
          <w:lang w:eastAsia="zh-CN"/>
        </w:rPr>
        <w:t xml:space="preserve"> </w:t>
      </w:r>
    </w:p>
    <w:p w14:paraId="2156B7F4" w14:textId="77777777" w:rsidR="00EE3145" w:rsidRDefault="00000000">
      <w:pPr>
        <w:pStyle w:val="a0"/>
        <w:spacing w:before="0" w:line="360" w:lineRule="auto"/>
        <w:ind w:left="0" w:firstLineChars="200" w:firstLine="468"/>
        <w:jc w:val="both"/>
        <w:rPr>
          <w:rFonts w:ascii="仿宋" w:eastAsia="仿宋" w:hAnsi="仿宋" w:cs="仿宋"/>
          <w:lang w:eastAsia="zh-CN"/>
        </w:rPr>
      </w:pPr>
      <w:r>
        <w:rPr>
          <w:rFonts w:ascii="仿宋" w:eastAsia="仿宋" w:hAnsi="仿宋" w:cs="仿宋" w:hint="eastAsia"/>
          <w:spacing w:val="-3"/>
          <w:lang w:eastAsia="zh-CN"/>
        </w:rPr>
        <w:t>供应商应承担所有与编写和提交响应文件有关的费用，无论单一来源采购过</w:t>
      </w:r>
      <w:r>
        <w:rPr>
          <w:rFonts w:ascii="仿宋" w:eastAsia="仿宋" w:hAnsi="仿宋" w:cs="仿宋" w:hint="eastAsia"/>
          <w:lang w:eastAsia="zh-CN"/>
        </w:rPr>
        <w:t xml:space="preserve"> </w:t>
      </w:r>
      <w:r>
        <w:rPr>
          <w:rFonts w:ascii="仿宋" w:eastAsia="仿宋" w:hAnsi="仿宋" w:cs="仿宋" w:hint="eastAsia"/>
          <w:spacing w:val="-3"/>
          <w:lang w:eastAsia="zh-CN"/>
        </w:rPr>
        <w:t>程中的做法和结果如何，采购人在任何情况下均无义务和责任承</w:t>
      </w:r>
      <w:r>
        <w:rPr>
          <w:rFonts w:ascii="仿宋" w:eastAsia="仿宋" w:hAnsi="仿宋" w:cs="仿宋" w:hint="eastAsia"/>
          <w:spacing w:val="-102"/>
          <w:lang w:eastAsia="zh-CN"/>
        </w:rPr>
        <w:t xml:space="preserve"> </w:t>
      </w:r>
      <w:r>
        <w:rPr>
          <w:rFonts w:ascii="仿宋" w:eastAsia="仿宋" w:hAnsi="仿宋" w:cs="仿宋" w:hint="eastAsia"/>
          <w:lang w:eastAsia="zh-CN"/>
        </w:rPr>
        <w:t>担这些费用。</w:t>
      </w:r>
    </w:p>
    <w:p w14:paraId="16DBBCF2" w14:textId="77777777" w:rsidR="00EE3145" w:rsidRDefault="00000000">
      <w:pPr>
        <w:pStyle w:val="7"/>
        <w:spacing w:before="0" w:after="0" w:line="360" w:lineRule="auto"/>
        <w:ind w:firstLineChars="200" w:firstLine="482"/>
        <w:jc w:val="center"/>
        <w:rPr>
          <w:rFonts w:ascii="仿宋" w:eastAsia="仿宋" w:hAnsi="仿宋" w:cs="仿宋"/>
        </w:rPr>
      </w:pPr>
      <w:r>
        <w:rPr>
          <w:rFonts w:ascii="仿宋" w:eastAsia="仿宋" w:hAnsi="仿宋" w:cs="仿宋" w:hint="eastAsia"/>
        </w:rPr>
        <w:t>三、采购文件</w:t>
      </w:r>
    </w:p>
    <w:p w14:paraId="06EC5753" w14:textId="77777777" w:rsidR="00EE3145" w:rsidRDefault="00000000">
      <w:pPr>
        <w:pStyle w:val="8"/>
        <w:spacing w:line="360" w:lineRule="auto"/>
        <w:ind w:left="0" w:firstLineChars="200" w:firstLine="482"/>
        <w:rPr>
          <w:rFonts w:ascii="仿宋" w:eastAsia="仿宋" w:hAnsi="仿宋" w:cs="仿宋"/>
          <w:lang w:eastAsia="zh-CN"/>
        </w:rPr>
      </w:pPr>
      <w:r>
        <w:rPr>
          <w:rFonts w:ascii="仿宋" w:eastAsia="仿宋" w:hAnsi="仿宋" w:cs="仿宋" w:hint="eastAsia"/>
          <w:lang w:eastAsia="zh-CN"/>
        </w:rPr>
        <w:t>1．采购文件的构成</w:t>
      </w:r>
    </w:p>
    <w:p w14:paraId="33DEC29A"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 xml:space="preserve">（1）本采购文件包括下列文件及所有按供应商采购须知发出的补充文件。 </w:t>
      </w:r>
    </w:p>
    <w:p w14:paraId="03DC514F"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第一部分 单一来源采购邀请； </w:t>
      </w:r>
    </w:p>
    <w:p w14:paraId="3628027D"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第二部分 供应商采购须知； </w:t>
      </w:r>
    </w:p>
    <w:p w14:paraId="37F4577E"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第三部分 采购需求及确定邀请参加采购活动的供应商数量和方式；</w:t>
      </w:r>
    </w:p>
    <w:p w14:paraId="33CD4DB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第四部分 供应商的资格、资质性及其他类似效力要求； </w:t>
      </w:r>
    </w:p>
    <w:p w14:paraId="662A861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第五部分 供应商应当提供的资格、资质性及其他类似效力要求的相关证明材料； </w:t>
      </w:r>
    </w:p>
    <w:p w14:paraId="08673E2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第六部分 采购项目一般技术和商务要求；   </w:t>
      </w:r>
    </w:p>
    <w:p w14:paraId="7BC84C89"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第七部分 响应文件编制要求； </w:t>
      </w:r>
    </w:p>
    <w:p w14:paraId="4E2D12F6"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lastRenderedPageBreak/>
        <w:t xml:space="preserve">第八部分 部分响应文件格式； </w:t>
      </w:r>
    </w:p>
    <w:p w14:paraId="323D567D"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第九部分 采购合同主要条款。 </w:t>
      </w:r>
    </w:p>
    <w:p w14:paraId="762BBB3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（2）采购文件及补充资料前后有矛盾的，以时间在后的为准。 </w:t>
      </w:r>
    </w:p>
    <w:p w14:paraId="06B95970"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（3）</w:t>
      </w:r>
      <w:r>
        <w:rPr>
          <w:rFonts w:ascii="仿宋" w:eastAsia="仿宋" w:hAnsi="仿宋" w:cs="仿宋" w:hint="eastAsia"/>
          <w:spacing w:val="-3"/>
          <w:lang w:eastAsia="zh-CN"/>
        </w:rPr>
        <w:t>供应商应详细阅读单一来源采购文件的全部内容，并实质性响应单一来源</w:t>
      </w:r>
      <w:r>
        <w:rPr>
          <w:rFonts w:ascii="仿宋" w:eastAsia="仿宋" w:hAnsi="仿宋" w:cs="仿宋" w:hint="eastAsia"/>
          <w:spacing w:val="-103"/>
          <w:lang w:eastAsia="zh-CN"/>
        </w:rPr>
        <w:t xml:space="preserve"> </w:t>
      </w:r>
      <w:r>
        <w:rPr>
          <w:rFonts w:ascii="仿宋" w:eastAsia="仿宋" w:hAnsi="仿宋" w:cs="仿宋" w:hint="eastAsia"/>
          <w:lang w:eastAsia="zh-CN"/>
        </w:rPr>
        <w:t>采购文件的要求。</w:t>
      </w:r>
    </w:p>
    <w:p w14:paraId="0FA8E34D" w14:textId="77777777" w:rsidR="00EE3145" w:rsidRDefault="00000000">
      <w:pPr>
        <w:pStyle w:val="8"/>
        <w:spacing w:line="360" w:lineRule="auto"/>
        <w:ind w:left="0" w:firstLineChars="200" w:firstLine="482"/>
        <w:rPr>
          <w:rFonts w:ascii="仿宋" w:eastAsia="仿宋" w:hAnsi="仿宋" w:cs="仿宋"/>
          <w:b w:val="0"/>
          <w:bCs w:val="0"/>
          <w:lang w:eastAsia="zh-CN"/>
        </w:rPr>
      </w:pPr>
      <w:r>
        <w:rPr>
          <w:rFonts w:ascii="仿宋" w:eastAsia="仿宋" w:hAnsi="仿宋" w:cs="仿宋" w:hint="eastAsia"/>
          <w:lang w:eastAsia="zh-CN"/>
        </w:rPr>
        <w:t>2．采购文件的澄清</w:t>
      </w:r>
      <w:r>
        <w:rPr>
          <w:rFonts w:ascii="仿宋" w:eastAsia="仿宋" w:hAnsi="仿宋" w:cs="仿宋" w:hint="eastAsia"/>
          <w:w w:val="179"/>
          <w:lang w:eastAsia="zh-CN"/>
        </w:rPr>
        <w:t xml:space="preserve"> </w:t>
      </w:r>
    </w:p>
    <w:p w14:paraId="5D24AAA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（1）</w:t>
      </w:r>
      <w:r>
        <w:rPr>
          <w:rFonts w:ascii="仿宋" w:eastAsia="仿宋" w:hAnsi="仿宋" w:cs="仿宋" w:hint="eastAsia"/>
          <w:spacing w:val="-59"/>
          <w:lang w:eastAsia="zh-CN"/>
        </w:rPr>
        <w:t xml:space="preserve"> </w:t>
      </w:r>
      <w:r>
        <w:rPr>
          <w:rFonts w:ascii="仿宋" w:eastAsia="仿宋" w:hAnsi="仿宋" w:cs="仿宋" w:hint="eastAsia"/>
          <w:lang w:eastAsia="zh-CN"/>
        </w:rPr>
        <w:t xml:space="preserve">供应商有权要求采购人对采购文件中的有关问题进行答疑、澄清。 </w:t>
      </w:r>
    </w:p>
    <w:p w14:paraId="62B2E264"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（2）供应商对采购文件如有疑问,应在响应文件递交截止时间3</w:t>
      </w:r>
      <w:r>
        <w:rPr>
          <w:rFonts w:ascii="仿宋" w:eastAsia="仿宋" w:hAnsi="仿宋" w:cs="仿宋" w:hint="eastAsia"/>
          <w:spacing w:val="-87"/>
          <w:lang w:eastAsia="zh-CN"/>
        </w:rPr>
        <w:t xml:space="preserve"> </w:t>
      </w:r>
      <w:r>
        <w:rPr>
          <w:rFonts w:ascii="仿宋" w:eastAsia="仿宋" w:hAnsi="仿宋" w:cs="仿宋" w:hint="eastAsia"/>
          <w:lang w:eastAsia="zh-CN"/>
        </w:rPr>
        <w:t>天前按采购</w:t>
      </w:r>
      <w:r>
        <w:rPr>
          <w:rFonts w:ascii="仿宋" w:eastAsia="仿宋" w:hAnsi="仿宋" w:cs="仿宋" w:hint="eastAsia"/>
          <w:spacing w:val="-3"/>
          <w:lang w:eastAsia="zh-CN"/>
        </w:rPr>
        <w:t>文件中的联系方式，通知采购人构。采购人将视情况采用适当方式予</w:t>
      </w:r>
      <w:r>
        <w:rPr>
          <w:rFonts w:ascii="仿宋" w:eastAsia="仿宋" w:hAnsi="仿宋" w:cs="仿宋" w:hint="eastAsia"/>
          <w:spacing w:val="-103"/>
          <w:lang w:eastAsia="zh-CN"/>
        </w:rPr>
        <w:t xml:space="preserve"> </w:t>
      </w:r>
      <w:r>
        <w:rPr>
          <w:rFonts w:ascii="仿宋" w:eastAsia="仿宋" w:hAnsi="仿宋" w:cs="仿宋" w:hint="eastAsia"/>
          <w:lang w:eastAsia="zh-CN"/>
        </w:rPr>
        <w:t>以澄清或以书面形式予以答复。</w:t>
      </w:r>
    </w:p>
    <w:p w14:paraId="03A3F27E" w14:textId="77777777" w:rsidR="00EE3145" w:rsidRDefault="00000000">
      <w:pPr>
        <w:pStyle w:val="a0"/>
        <w:spacing w:before="0" w:line="360" w:lineRule="auto"/>
        <w:ind w:left="0" w:firstLineChars="200" w:firstLine="480"/>
        <w:jc w:val="both"/>
        <w:rPr>
          <w:rFonts w:ascii="仿宋" w:eastAsia="仿宋" w:hAnsi="仿宋" w:cs="仿宋"/>
          <w:sz w:val="9"/>
          <w:szCs w:val="9"/>
          <w:lang w:eastAsia="zh-CN"/>
        </w:rPr>
      </w:pPr>
      <w:r>
        <w:rPr>
          <w:rFonts w:ascii="仿宋" w:eastAsia="仿宋" w:hAnsi="仿宋" w:cs="仿宋" w:hint="eastAsia"/>
          <w:lang w:eastAsia="zh-CN"/>
        </w:rPr>
        <w:t xml:space="preserve">（3）任何对采购文件的澄清均为采购文件的组成部分，并具有同等的法律效力。如采购文件的澄清与采购文件有矛盾，以日期后的为准。 </w:t>
      </w:r>
    </w:p>
    <w:p w14:paraId="439A8F49"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 xml:space="preserve">（4）供应商收到采购人的澄清回复后，应立即以信函或传真方式向采购人确认收到上述文件。 </w:t>
      </w:r>
    </w:p>
    <w:p w14:paraId="1B77B040" w14:textId="77777777" w:rsidR="00EE3145" w:rsidRDefault="00000000">
      <w:pPr>
        <w:pStyle w:val="8"/>
        <w:spacing w:line="360" w:lineRule="auto"/>
        <w:ind w:left="0" w:firstLineChars="200" w:firstLine="482"/>
        <w:rPr>
          <w:rFonts w:ascii="仿宋" w:eastAsia="仿宋" w:hAnsi="仿宋" w:cs="仿宋"/>
          <w:b w:val="0"/>
          <w:bCs w:val="0"/>
          <w:lang w:eastAsia="zh-CN"/>
        </w:rPr>
      </w:pPr>
      <w:r>
        <w:rPr>
          <w:rFonts w:ascii="仿宋" w:eastAsia="仿宋" w:hAnsi="仿宋" w:cs="仿宋" w:hint="eastAsia"/>
          <w:lang w:eastAsia="zh-CN"/>
        </w:rPr>
        <w:t>3．采购文件的修改</w:t>
      </w:r>
      <w:r>
        <w:rPr>
          <w:rFonts w:ascii="仿宋" w:eastAsia="仿宋" w:hAnsi="仿宋" w:cs="仿宋" w:hint="eastAsia"/>
          <w:w w:val="179"/>
          <w:lang w:eastAsia="zh-CN"/>
        </w:rPr>
        <w:t xml:space="preserve"> </w:t>
      </w:r>
    </w:p>
    <w:p w14:paraId="59B13AB9"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 xml:space="preserve">（1）在响应文件递交截止时间前，无论出于何种原因，采购人可主动地或在解答供应商要求澄清的问题时对采购文件进行修改。 </w:t>
      </w:r>
    </w:p>
    <w:p w14:paraId="7F26C33D"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（2）采购文件的修改将以书面形式或传真方式通知采购文件的购买人，并对</w:t>
      </w:r>
      <w:r>
        <w:rPr>
          <w:rFonts w:ascii="仿宋" w:eastAsia="仿宋" w:hAnsi="仿宋" w:cs="仿宋" w:hint="eastAsia"/>
          <w:spacing w:val="-3"/>
          <w:lang w:eastAsia="zh-CN"/>
        </w:rPr>
        <w:t>其具有约束力。供应商在收到上述通知后，应立即向采购人回函确认。供</w:t>
      </w:r>
      <w:r>
        <w:rPr>
          <w:rFonts w:ascii="仿宋" w:eastAsia="仿宋" w:hAnsi="仿宋" w:cs="仿宋" w:hint="eastAsia"/>
          <w:spacing w:val="-102"/>
          <w:lang w:eastAsia="zh-CN"/>
        </w:rPr>
        <w:t xml:space="preserve"> </w:t>
      </w:r>
      <w:r>
        <w:rPr>
          <w:rFonts w:ascii="仿宋" w:eastAsia="仿宋" w:hAnsi="仿宋" w:cs="仿宋" w:hint="eastAsia"/>
          <w:lang w:eastAsia="zh-CN"/>
        </w:rPr>
        <w:t xml:space="preserve">应商将被视为编制响应文件时已考虑了上述修改。 </w:t>
      </w:r>
    </w:p>
    <w:p w14:paraId="0D1CFAEB"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（3）</w:t>
      </w:r>
      <w:r>
        <w:rPr>
          <w:rFonts w:ascii="仿宋" w:eastAsia="仿宋" w:hAnsi="仿宋" w:cs="仿宋" w:hint="eastAsia"/>
          <w:spacing w:val="-3"/>
          <w:lang w:eastAsia="zh-CN"/>
        </w:rPr>
        <w:t>为使供应商在准备采购文件时有合理的时间考虑采购文件的修改，采购人可酌情推迟报价截止日期，并以书面形式通知所有已购买采购</w:t>
      </w:r>
      <w:r>
        <w:rPr>
          <w:rFonts w:ascii="仿宋" w:eastAsia="仿宋" w:hAnsi="仿宋" w:cs="仿宋" w:hint="eastAsia"/>
          <w:spacing w:val="-102"/>
          <w:lang w:eastAsia="zh-CN"/>
        </w:rPr>
        <w:t xml:space="preserve"> </w:t>
      </w:r>
      <w:r>
        <w:rPr>
          <w:rFonts w:ascii="仿宋" w:eastAsia="仿宋" w:hAnsi="仿宋" w:cs="仿宋" w:hint="eastAsia"/>
          <w:lang w:eastAsia="zh-CN"/>
        </w:rPr>
        <w:t xml:space="preserve">文件的供应商。 </w:t>
      </w:r>
    </w:p>
    <w:p w14:paraId="2BD2B14F"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 xml:space="preserve">（4）采购文件的修改书将构成采购文件的一部分，对采购人供应商都具有约束力。 </w:t>
      </w:r>
    </w:p>
    <w:p w14:paraId="4CE8F66B" w14:textId="77777777" w:rsidR="00EE3145" w:rsidRDefault="00000000">
      <w:pPr>
        <w:pStyle w:val="8"/>
        <w:spacing w:line="360" w:lineRule="auto"/>
        <w:ind w:left="0" w:firstLineChars="200" w:firstLine="482"/>
        <w:rPr>
          <w:rFonts w:ascii="仿宋" w:eastAsia="仿宋" w:hAnsi="仿宋" w:cs="仿宋"/>
          <w:b w:val="0"/>
          <w:bCs w:val="0"/>
          <w:lang w:eastAsia="zh-CN"/>
        </w:rPr>
      </w:pPr>
      <w:r>
        <w:rPr>
          <w:rFonts w:ascii="仿宋" w:eastAsia="仿宋" w:hAnsi="仿宋" w:cs="仿宋" w:hint="eastAsia"/>
          <w:lang w:eastAsia="zh-CN"/>
        </w:rPr>
        <w:t>4．答疑会</w:t>
      </w:r>
      <w:r>
        <w:rPr>
          <w:rFonts w:ascii="仿宋" w:eastAsia="仿宋" w:hAnsi="仿宋" w:cs="仿宋" w:hint="eastAsia"/>
          <w:w w:val="179"/>
          <w:lang w:eastAsia="zh-CN"/>
        </w:rPr>
        <w:t xml:space="preserve"> </w:t>
      </w:r>
    </w:p>
    <w:p w14:paraId="2042551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（1）本次单一来源采购不组织答疑会，供应商提出的与本次采购有关的任何问题，须在响应文件递交截止时间</w:t>
      </w:r>
      <w:r>
        <w:rPr>
          <w:rFonts w:ascii="仿宋" w:eastAsia="仿宋" w:hAnsi="仿宋" w:cs="仿宋" w:hint="eastAsia"/>
          <w:spacing w:val="-61"/>
          <w:lang w:eastAsia="zh-CN"/>
        </w:rPr>
        <w:t xml:space="preserve"> </w:t>
      </w:r>
      <w:r>
        <w:rPr>
          <w:rFonts w:ascii="仿宋" w:eastAsia="仿宋" w:hAnsi="仿宋" w:cs="仿宋" w:hint="eastAsia"/>
          <w:lang w:eastAsia="zh-CN"/>
        </w:rPr>
        <w:t>3</w:t>
      </w:r>
      <w:r>
        <w:rPr>
          <w:rFonts w:ascii="仿宋" w:eastAsia="仿宋" w:hAnsi="仿宋" w:cs="仿宋" w:hint="eastAsia"/>
          <w:spacing w:val="-61"/>
          <w:lang w:eastAsia="zh-CN"/>
        </w:rPr>
        <w:t xml:space="preserve"> </w:t>
      </w:r>
      <w:r>
        <w:rPr>
          <w:rFonts w:ascii="仿宋" w:eastAsia="仿宋" w:hAnsi="仿宋" w:cs="仿宋" w:hint="eastAsia"/>
          <w:lang w:eastAsia="zh-CN"/>
        </w:rPr>
        <w:t xml:space="preserve">天前以书面形式送达。 </w:t>
      </w:r>
    </w:p>
    <w:p w14:paraId="2BC7349D"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（2）采购人向供应商提供的有关项目现场的资料和数据，是采购人现有的能</w:t>
      </w:r>
      <w:r>
        <w:rPr>
          <w:rFonts w:ascii="仿宋" w:eastAsia="仿宋" w:hAnsi="仿宋" w:cs="仿宋" w:hint="eastAsia"/>
          <w:spacing w:val="-10"/>
          <w:lang w:eastAsia="zh-CN"/>
        </w:rPr>
        <w:t>使供应商利用的资料。采购人对供应商由此而做出的推论、理解和结论概不负责。</w:t>
      </w:r>
    </w:p>
    <w:p w14:paraId="143A3C09"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（3）所有问题的答复，将迅速以采购文件补充文件方式提供给获得采购文</w:t>
      </w:r>
      <w:r>
        <w:rPr>
          <w:rFonts w:ascii="仿宋" w:eastAsia="仿宋" w:hAnsi="仿宋" w:cs="仿宋" w:hint="eastAsia"/>
          <w:lang w:eastAsia="zh-CN"/>
        </w:rPr>
        <w:lastRenderedPageBreak/>
        <w:t xml:space="preserve">件的供应商，供应商应以传真、信函方式向采购人确认收到上述文件。 </w:t>
      </w:r>
    </w:p>
    <w:p w14:paraId="191DE64F" w14:textId="77777777" w:rsidR="00EE3145" w:rsidRDefault="00000000">
      <w:pPr>
        <w:pStyle w:val="8"/>
        <w:spacing w:line="360" w:lineRule="auto"/>
        <w:ind w:left="0" w:firstLineChars="200" w:firstLine="482"/>
        <w:jc w:val="center"/>
        <w:rPr>
          <w:rFonts w:ascii="仿宋" w:eastAsia="仿宋" w:hAnsi="仿宋" w:cs="仿宋"/>
          <w:b w:val="0"/>
          <w:bCs w:val="0"/>
          <w:lang w:eastAsia="zh-CN"/>
        </w:rPr>
      </w:pPr>
      <w:r>
        <w:rPr>
          <w:rFonts w:ascii="仿宋" w:eastAsia="仿宋" w:hAnsi="仿宋" w:cs="仿宋" w:hint="eastAsia"/>
          <w:lang w:eastAsia="zh-CN"/>
        </w:rPr>
        <w:t>四、评审</w:t>
      </w:r>
    </w:p>
    <w:p w14:paraId="2B1931A7" w14:textId="77777777" w:rsidR="00EE3145" w:rsidRDefault="00000000">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1．评审</w:t>
      </w:r>
    </w:p>
    <w:p w14:paraId="00929C0E"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（1）采购机构将在“供应商采购须知前附表”中规定的时间和地点组织协商。供应商须派代表参加，并签名报到以证明其出席。 </w:t>
      </w:r>
    </w:p>
    <w:p w14:paraId="13796409"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（2）协商开始前将由供应商代表当众查验响应文件的密封情况，确认无误后方可进行拆封、评审。 </w:t>
      </w:r>
    </w:p>
    <w:p w14:paraId="32FF616C"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（3）响应文件有下列情况之一者视为无效： </w:t>
      </w:r>
    </w:p>
    <w:p w14:paraId="0A493B66"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a.响应文件未密封； </w:t>
      </w:r>
    </w:p>
    <w:p w14:paraId="36787B01"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b.未经法定代表人签字或未盖供应商公章； </w:t>
      </w:r>
    </w:p>
    <w:p w14:paraId="4713A75F"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c.供应商针对同一项目递交两份或多份内容不同的响应文件，未书面声明哪一份有效的； </w:t>
      </w:r>
    </w:p>
    <w:p w14:paraId="5808CD1D"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d.供应商在一份响应文件中，对同一项目有两个或多个报价的。 </w:t>
      </w:r>
    </w:p>
    <w:p w14:paraId="64B1B710" w14:textId="77777777" w:rsidR="00EE3145" w:rsidRDefault="00000000">
      <w:pPr>
        <w:pStyle w:val="8"/>
        <w:spacing w:line="360" w:lineRule="auto"/>
        <w:ind w:left="0" w:firstLineChars="200" w:firstLine="482"/>
        <w:rPr>
          <w:rFonts w:ascii="仿宋" w:eastAsia="仿宋" w:hAnsi="仿宋" w:cs="仿宋"/>
          <w:b w:val="0"/>
          <w:bCs w:val="0"/>
          <w:lang w:eastAsia="zh-CN"/>
        </w:rPr>
      </w:pPr>
      <w:r>
        <w:rPr>
          <w:rFonts w:ascii="仿宋" w:eastAsia="仿宋" w:hAnsi="仿宋" w:cs="仿宋" w:hint="eastAsia"/>
          <w:lang w:eastAsia="zh-CN"/>
        </w:rPr>
        <w:t>2．评定成交供应商（详见第八章）</w:t>
      </w:r>
      <w:r>
        <w:rPr>
          <w:rFonts w:ascii="仿宋" w:eastAsia="仿宋" w:hAnsi="仿宋" w:cs="仿宋" w:hint="eastAsia"/>
          <w:w w:val="179"/>
          <w:lang w:eastAsia="zh-CN"/>
        </w:rPr>
        <w:t xml:space="preserve"> </w:t>
      </w:r>
    </w:p>
    <w:p w14:paraId="10C8BF60" w14:textId="77777777" w:rsidR="00EE3145" w:rsidRDefault="00000000">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3．确定成交供应商</w:t>
      </w:r>
    </w:p>
    <w:p w14:paraId="0062823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（1）评审委员会完成评审后，2</w:t>
      </w:r>
      <w:r>
        <w:rPr>
          <w:rFonts w:ascii="仿宋" w:eastAsia="仿宋" w:hAnsi="仿宋" w:cs="仿宋" w:hint="eastAsia"/>
          <w:spacing w:val="-87"/>
          <w:lang w:eastAsia="zh-CN"/>
        </w:rPr>
        <w:t xml:space="preserve"> </w:t>
      </w:r>
      <w:r>
        <w:rPr>
          <w:rFonts w:ascii="仿宋" w:eastAsia="仿宋" w:hAnsi="仿宋" w:cs="仿宋" w:hint="eastAsia"/>
          <w:lang w:eastAsia="zh-CN"/>
        </w:rPr>
        <w:t>个工作日内将评审报告送采购人。</w:t>
      </w:r>
    </w:p>
    <w:p w14:paraId="5E29741B"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（2）采购人在收到评审报告后 5</w:t>
      </w:r>
      <w:r>
        <w:rPr>
          <w:rFonts w:ascii="仿宋" w:eastAsia="仿宋" w:hAnsi="仿宋" w:cs="仿宋" w:hint="eastAsia"/>
          <w:spacing w:val="-87"/>
          <w:lang w:eastAsia="zh-CN"/>
        </w:rPr>
        <w:t xml:space="preserve"> </w:t>
      </w:r>
      <w:r>
        <w:rPr>
          <w:rFonts w:ascii="仿宋" w:eastAsia="仿宋" w:hAnsi="仿宋" w:cs="仿宋" w:hint="eastAsia"/>
          <w:lang w:eastAsia="zh-CN"/>
        </w:rPr>
        <w:t>个工作日内，按照评审报告中推荐的供应商确定成交供应商。</w:t>
      </w:r>
    </w:p>
    <w:p w14:paraId="775815A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（3）采购人确定成交供应商过程中，发现成交候选供应商有下列情形之一的，将不予确定其为成交供应商：</w:t>
      </w:r>
    </w:p>
    <w:p w14:paraId="0942F0AD"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a.成交候选供应商存在违法、违纪行为的；</w:t>
      </w:r>
    </w:p>
    <w:p w14:paraId="6817C40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b.成交候选供应商因不可抗力、社会经济形势发生重大变化、破产、重组等原因确定无法履行政府采购合同的；</w:t>
      </w:r>
    </w:p>
    <w:p w14:paraId="72C8670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c.成交候选供应商书面自愿放弃成交，且无其他非法目的的；</w:t>
      </w:r>
    </w:p>
    <w:p w14:paraId="0D258EFA"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d.其他不应确定成交供应商的情形。无法确定成交供应商的，采购人将重新组织采购。成交候选供应商放弃成交的，应当说明理由。</w:t>
      </w:r>
    </w:p>
    <w:p w14:paraId="74EAC40A" w14:textId="77777777" w:rsidR="00EE3145" w:rsidRDefault="00000000">
      <w:pPr>
        <w:pStyle w:val="8"/>
        <w:spacing w:line="360" w:lineRule="auto"/>
        <w:ind w:left="0" w:firstLineChars="200" w:firstLine="482"/>
        <w:jc w:val="center"/>
        <w:rPr>
          <w:rFonts w:ascii="仿宋" w:eastAsia="仿宋" w:hAnsi="仿宋" w:cs="仿宋"/>
          <w:lang w:eastAsia="zh-CN"/>
        </w:rPr>
      </w:pPr>
      <w:r>
        <w:rPr>
          <w:rFonts w:ascii="仿宋" w:eastAsia="仿宋" w:hAnsi="仿宋" w:cs="仿宋" w:hint="eastAsia"/>
          <w:lang w:eastAsia="zh-CN"/>
        </w:rPr>
        <w:t>五、合同的授予</w:t>
      </w:r>
    </w:p>
    <w:p w14:paraId="6D6FAED0" w14:textId="77777777" w:rsidR="00EE3145" w:rsidRDefault="00000000">
      <w:pPr>
        <w:pStyle w:val="8"/>
        <w:spacing w:line="360" w:lineRule="auto"/>
        <w:ind w:left="0" w:firstLineChars="200" w:firstLine="482"/>
        <w:rPr>
          <w:rFonts w:ascii="仿宋" w:eastAsia="仿宋" w:hAnsi="仿宋" w:cs="仿宋"/>
          <w:w w:val="179"/>
          <w:lang w:eastAsia="zh-CN"/>
        </w:rPr>
      </w:pPr>
      <w:r>
        <w:rPr>
          <w:rFonts w:ascii="仿宋" w:eastAsia="仿宋" w:hAnsi="仿宋" w:cs="仿宋" w:hint="eastAsia"/>
          <w:lang w:eastAsia="zh-CN"/>
        </w:rPr>
        <w:t>1．成交供应商确定标准</w:t>
      </w:r>
      <w:r>
        <w:rPr>
          <w:rFonts w:ascii="仿宋" w:eastAsia="仿宋" w:hAnsi="仿宋" w:cs="仿宋" w:hint="eastAsia"/>
          <w:w w:val="179"/>
          <w:lang w:eastAsia="zh-CN"/>
        </w:rPr>
        <w:t xml:space="preserve"> </w:t>
      </w:r>
    </w:p>
    <w:p w14:paraId="70925314" w14:textId="77777777" w:rsidR="00EE3145" w:rsidRDefault="00000000">
      <w:pPr>
        <w:pStyle w:val="8"/>
        <w:spacing w:line="360" w:lineRule="auto"/>
        <w:ind w:left="0" w:firstLineChars="200" w:firstLine="480"/>
        <w:rPr>
          <w:rFonts w:ascii="仿宋" w:eastAsia="仿宋" w:hAnsi="仿宋" w:cs="仿宋"/>
          <w:b w:val="0"/>
          <w:lang w:eastAsia="zh-CN"/>
        </w:rPr>
      </w:pPr>
      <w:r>
        <w:rPr>
          <w:rFonts w:ascii="仿宋" w:eastAsia="仿宋" w:hAnsi="仿宋" w:cs="仿宋" w:hint="eastAsia"/>
          <w:b w:val="0"/>
          <w:lang w:eastAsia="zh-CN"/>
        </w:rPr>
        <w:t xml:space="preserve">合同将授予提供的服务符合采购需求、报价合理且最低的合格供应商。 </w:t>
      </w:r>
    </w:p>
    <w:p w14:paraId="388A074C" w14:textId="77777777" w:rsidR="00EE3145" w:rsidRDefault="00000000">
      <w:pPr>
        <w:pStyle w:val="8"/>
        <w:spacing w:line="360" w:lineRule="auto"/>
        <w:ind w:left="0" w:firstLineChars="200" w:firstLine="437"/>
        <w:rPr>
          <w:rFonts w:ascii="仿宋" w:eastAsia="仿宋" w:hAnsi="仿宋" w:cs="仿宋"/>
          <w:b w:val="0"/>
          <w:bCs w:val="0"/>
          <w:lang w:eastAsia="zh-CN"/>
        </w:rPr>
      </w:pPr>
      <w:r>
        <w:rPr>
          <w:rFonts w:ascii="仿宋" w:eastAsia="仿宋" w:hAnsi="仿宋" w:cs="仿宋" w:hint="eastAsia"/>
          <w:spacing w:val="2"/>
          <w:w w:val="89"/>
          <w:lang w:eastAsia="zh-CN"/>
        </w:rPr>
        <w:t>2</w:t>
      </w:r>
      <w:r>
        <w:rPr>
          <w:rFonts w:ascii="仿宋" w:eastAsia="仿宋" w:hAnsi="仿宋" w:cs="仿宋" w:hint="eastAsia"/>
          <w:spacing w:val="2"/>
          <w:lang w:eastAsia="zh-CN"/>
        </w:rPr>
        <w:t>．</w:t>
      </w:r>
      <w:r>
        <w:rPr>
          <w:rFonts w:ascii="仿宋" w:eastAsia="仿宋" w:hAnsi="仿宋" w:cs="仿宋" w:hint="eastAsia"/>
          <w:lang w:eastAsia="zh-CN"/>
        </w:rPr>
        <w:t>成交</w:t>
      </w:r>
      <w:r>
        <w:rPr>
          <w:rFonts w:ascii="仿宋" w:eastAsia="仿宋" w:hAnsi="仿宋" w:cs="仿宋" w:hint="eastAsia"/>
          <w:spacing w:val="2"/>
          <w:lang w:eastAsia="zh-CN"/>
        </w:rPr>
        <w:t>通</w:t>
      </w:r>
      <w:r>
        <w:rPr>
          <w:rFonts w:ascii="仿宋" w:eastAsia="仿宋" w:hAnsi="仿宋" w:cs="仿宋" w:hint="eastAsia"/>
          <w:lang w:eastAsia="zh-CN"/>
        </w:rPr>
        <w:t>知书</w:t>
      </w:r>
      <w:r>
        <w:rPr>
          <w:rFonts w:ascii="仿宋" w:eastAsia="仿宋" w:hAnsi="仿宋" w:cs="仿宋" w:hint="eastAsia"/>
          <w:w w:val="179"/>
          <w:lang w:eastAsia="zh-CN"/>
        </w:rPr>
        <w:t xml:space="preserve"> </w:t>
      </w:r>
    </w:p>
    <w:p w14:paraId="2246D124" w14:textId="2D4A089E"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lastRenderedPageBreak/>
        <w:t>（1）采购人按服务符合采购需求的合格供应商确定成交供应商，确定成交</w:t>
      </w:r>
      <w:r>
        <w:rPr>
          <w:rFonts w:ascii="仿宋" w:eastAsia="仿宋" w:hAnsi="仿宋" w:cs="仿宋" w:hint="eastAsia"/>
          <w:spacing w:val="-3"/>
          <w:lang w:eastAsia="zh-CN"/>
        </w:rPr>
        <w:t>供应商后，</w:t>
      </w:r>
      <w:r w:rsidRPr="00B96FC7">
        <w:rPr>
          <w:rFonts w:ascii="仿宋" w:eastAsia="仿宋" w:hAnsi="仿宋" w:cs="仿宋" w:hint="eastAsia"/>
          <w:spacing w:val="-3"/>
          <w:lang w:eastAsia="zh-CN"/>
        </w:rPr>
        <w:t>采购机构在“</w:t>
      </w:r>
      <w:r w:rsidR="00F1185F" w:rsidRPr="00B96FC7">
        <w:rPr>
          <w:rFonts w:ascii="仿宋" w:eastAsia="仿宋" w:hAnsi="仿宋" w:cs="仿宋" w:hint="eastAsia"/>
          <w:spacing w:val="-3"/>
          <w:lang w:eastAsia="zh-CN"/>
        </w:rPr>
        <w:t>乐山师范学院</w:t>
      </w:r>
      <w:r w:rsidRPr="00B96FC7">
        <w:rPr>
          <w:rFonts w:ascii="仿宋" w:eastAsia="仿宋" w:hAnsi="仿宋" w:cs="仿宋" w:hint="eastAsia"/>
          <w:spacing w:val="-3"/>
          <w:lang w:eastAsia="zh-CN"/>
        </w:rPr>
        <w:t>”</w:t>
      </w:r>
      <w:r w:rsidR="00F1185F" w:rsidRPr="00B96FC7">
        <w:rPr>
          <w:rFonts w:ascii="仿宋" w:eastAsia="仿宋" w:hAnsi="仿宋" w:cs="仿宋" w:hint="eastAsia"/>
          <w:spacing w:val="-3"/>
          <w:lang w:eastAsia="zh-CN"/>
        </w:rPr>
        <w:t>网站</w:t>
      </w:r>
      <w:r w:rsidRPr="00B96FC7">
        <w:rPr>
          <w:rFonts w:ascii="仿宋" w:eastAsia="仿宋" w:hAnsi="仿宋" w:cs="仿宋" w:hint="eastAsia"/>
          <w:spacing w:val="-3"/>
          <w:lang w:eastAsia="zh-CN"/>
        </w:rPr>
        <w:t>上</w:t>
      </w:r>
      <w:r>
        <w:rPr>
          <w:rFonts w:ascii="仿宋" w:eastAsia="仿宋" w:hAnsi="仿宋" w:cs="仿宋" w:hint="eastAsia"/>
          <w:spacing w:val="-3"/>
          <w:lang w:eastAsia="zh-CN"/>
        </w:rPr>
        <w:t>公示成交结果，由采购人</w:t>
      </w:r>
      <w:r>
        <w:rPr>
          <w:rFonts w:ascii="仿宋" w:eastAsia="仿宋" w:hAnsi="仿宋" w:cs="仿宋" w:hint="eastAsia"/>
          <w:lang w:eastAsia="zh-CN"/>
        </w:rPr>
        <w:t xml:space="preserve">按照相关法律法规向成交供应商发出成交通知书。 </w:t>
      </w:r>
    </w:p>
    <w:p w14:paraId="11D22673"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（2）成交通知书将作为签订合同的依据。成交通知书对采购人和成交供应</w:t>
      </w:r>
      <w:r>
        <w:rPr>
          <w:rFonts w:ascii="仿宋" w:eastAsia="仿宋" w:hAnsi="仿宋" w:cs="仿宋" w:hint="eastAsia"/>
          <w:spacing w:val="-3"/>
          <w:lang w:eastAsia="zh-CN"/>
        </w:rPr>
        <w:t>商均具有法律效力。成交通知书发出后，采购人改变成交结果或成交供应商无正</w:t>
      </w:r>
      <w:r>
        <w:rPr>
          <w:rFonts w:ascii="仿宋" w:eastAsia="仿宋" w:hAnsi="仿宋" w:cs="仿宋" w:hint="eastAsia"/>
          <w:spacing w:val="-103"/>
          <w:lang w:eastAsia="zh-CN"/>
        </w:rPr>
        <w:t xml:space="preserve"> </w:t>
      </w:r>
      <w:r>
        <w:rPr>
          <w:rFonts w:ascii="仿宋" w:eastAsia="仿宋" w:hAnsi="仿宋" w:cs="仿宋" w:hint="eastAsia"/>
          <w:lang w:eastAsia="zh-CN"/>
        </w:rPr>
        <w:t xml:space="preserve">当理由放弃成交项目的，应当依法承担相关责任。 </w:t>
      </w:r>
    </w:p>
    <w:p w14:paraId="4619D17C" w14:textId="77777777" w:rsidR="00EE3145" w:rsidRDefault="00000000">
      <w:pPr>
        <w:pStyle w:val="a0"/>
        <w:spacing w:before="0" w:line="360" w:lineRule="auto"/>
        <w:ind w:left="0" w:firstLineChars="200" w:firstLine="482"/>
        <w:rPr>
          <w:rFonts w:ascii="仿宋" w:eastAsia="仿宋" w:hAnsi="仿宋" w:cs="仿宋"/>
          <w:lang w:eastAsia="zh-CN"/>
        </w:rPr>
      </w:pPr>
      <w:r>
        <w:rPr>
          <w:rFonts w:ascii="仿宋" w:eastAsia="仿宋" w:hAnsi="仿宋" w:cs="仿宋" w:hint="eastAsia"/>
          <w:b/>
          <w:bCs/>
          <w:lang w:eastAsia="zh-CN"/>
        </w:rPr>
        <w:t>3.履约保证金：</w:t>
      </w:r>
      <w:r>
        <w:rPr>
          <w:rFonts w:ascii="仿宋" w:eastAsia="仿宋" w:hAnsi="仿宋" w:cs="仿宋" w:hint="eastAsia"/>
          <w:lang w:eastAsia="zh-CN"/>
        </w:rPr>
        <w:t xml:space="preserve">按合同约定。 </w:t>
      </w:r>
    </w:p>
    <w:p w14:paraId="6786555D" w14:textId="77777777" w:rsidR="00EE3145" w:rsidRDefault="00000000">
      <w:pPr>
        <w:pStyle w:val="8"/>
        <w:spacing w:line="360" w:lineRule="auto"/>
        <w:ind w:left="0" w:firstLineChars="200" w:firstLine="482"/>
        <w:rPr>
          <w:rFonts w:ascii="仿宋" w:eastAsia="仿宋" w:hAnsi="仿宋" w:cs="仿宋"/>
          <w:b w:val="0"/>
          <w:bCs w:val="0"/>
          <w:lang w:eastAsia="zh-CN"/>
        </w:rPr>
      </w:pPr>
      <w:r>
        <w:rPr>
          <w:rFonts w:ascii="仿宋" w:eastAsia="仿宋" w:hAnsi="仿宋" w:cs="仿宋" w:hint="eastAsia"/>
          <w:lang w:eastAsia="zh-CN"/>
        </w:rPr>
        <w:t>4．签订合同</w:t>
      </w:r>
      <w:r>
        <w:rPr>
          <w:rFonts w:ascii="仿宋" w:eastAsia="仿宋" w:hAnsi="仿宋" w:cs="仿宋" w:hint="eastAsia"/>
          <w:w w:val="179"/>
          <w:lang w:eastAsia="zh-CN"/>
        </w:rPr>
        <w:t xml:space="preserve"> </w:t>
      </w:r>
    </w:p>
    <w:p w14:paraId="2785D064"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 xml:space="preserve">（1）成交供应商与采购人应在成交通知书发出之日起三十日内在双方约定地点签订政府采购合同。逾期将取消成交资格并按相关规定处理。 </w:t>
      </w:r>
    </w:p>
    <w:p w14:paraId="53984C9E"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（2）采购文件、成交供应商的响应文件及双方确认的澄清文件等，均为有法律约束力的经济合同组成的一部分。 </w:t>
      </w:r>
    </w:p>
    <w:p w14:paraId="14C01D65"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（3）成交供应商在合同签订之后三个工作日内，将签订的合同原件一份送至采购机构财务科室备案。 </w:t>
      </w:r>
    </w:p>
    <w:p w14:paraId="293476EC"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（4）</w:t>
      </w:r>
      <w:r>
        <w:rPr>
          <w:rFonts w:ascii="仿宋" w:eastAsia="仿宋" w:hAnsi="仿宋" w:cs="仿宋" w:hint="eastAsia"/>
          <w:spacing w:val="-3"/>
          <w:lang w:eastAsia="zh-CN"/>
        </w:rPr>
        <w:t>单一来源采购文件、成交供应商提交的响应文件、协商中的最终报价、</w:t>
      </w:r>
      <w:r>
        <w:rPr>
          <w:rFonts w:ascii="仿宋" w:eastAsia="仿宋" w:hAnsi="仿宋" w:cs="仿宋" w:hint="eastAsia"/>
          <w:lang w:eastAsia="zh-CN"/>
        </w:rPr>
        <w:t xml:space="preserve"> 成交供应商承诺书、成交通知书等均成为有法律约束力的合同的组成内容。 </w:t>
      </w:r>
    </w:p>
    <w:p w14:paraId="5CC2FD4C" w14:textId="77777777" w:rsidR="00EE3145" w:rsidRDefault="00000000">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5．合同的转让与分包</w:t>
      </w:r>
      <w:r>
        <w:rPr>
          <w:rFonts w:ascii="仿宋" w:eastAsia="仿宋" w:hAnsi="仿宋" w:cs="仿宋" w:hint="eastAsia"/>
          <w:b/>
          <w:bCs/>
          <w:w w:val="179"/>
          <w:sz w:val="24"/>
          <w:szCs w:val="24"/>
        </w:rPr>
        <w:t xml:space="preserve"> </w:t>
      </w:r>
    </w:p>
    <w:p w14:paraId="3F7C23FA" w14:textId="77777777" w:rsidR="00EE3145" w:rsidRDefault="00000000">
      <w:pPr>
        <w:pStyle w:val="a0"/>
        <w:spacing w:before="0" w:line="360" w:lineRule="auto"/>
        <w:ind w:left="0" w:firstLineChars="200" w:firstLine="476"/>
        <w:rPr>
          <w:rFonts w:ascii="仿宋" w:eastAsia="仿宋" w:hAnsi="仿宋" w:cs="仿宋"/>
          <w:lang w:eastAsia="zh-CN"/>
        </w:rPr>
      </w:pPr>
      <w:r>
        <w:rPr>
          <w:rFonts w:ascii="仿宋" w:eastAsia="仿宋" w:hAnsi="仿宋" w:cs="仿宋" w:hint="eastAsia"/>
          <w:spacing w:val="-1"/>
          <w:lang w:eastAsia="zh-CN"/>
        </w:rPr>
        <w:t>成交供应商应当按照合同约定履行义务完成成交项目，不得向他人转让和分</w:t>
      </w:r>
      <w:r>
        <w:rPr>
          <w:rFonts w:ascii="仿宋" w:eastAsia="仿宋" w:hAnsi="仿宋" w:cs="仿宋" w:hint="eastAsia"/>
          <w:lang w:eastAsia="zh-CN"/>
        </w:rPr>
        <w:t xml:space="preserve"> 包成交项目，也不得将成交项目肢解后分别向他人转让。 </w:t>
      </w:r>
    </w:p>
    <w:p w14:paraId="187CFFB8" w14:textId="77777777" w:rsidR="00EE3145" w:rsidRDefault="00000000">
      <w:pPr>
        <w:spacing w:line="360" w:lineRule="auto"/>
        <w:ind w:firstLineChars="200" w:firstLine="420"/>
        <w:rPr>
          <w:rFonts w:ascii="仿宋" w:eastAsia="仿宋" w:hAnsi="仿宋" w:cs="仿宋"/>
          <w:sz w:val="24"/>
          <w:szCs w:val="24"/>
        </w:rPr>
      </w:pPr>
      <w:r>
        <w:rPr>
          <w:rFonts w:ascii="仿宋" w:eastAsia="仿宋" w:hAnsi="仿宋" w:cs="仿宋" w:hint="eastAsia"/>
        </w:rPr>
        <w:t>6．</w:t>
      </w:r>
      <w:r>
        <w:rPr>
          <w:rFonts w:ascii="仿宋" w:eastAsia="仿宋" w:hAnsi="仿宋" w:cs="仿宋" w:hint="eastAsia"/>
          <w:b/>
          <w:bCs/>
          <w:sz w:val="24"/>
          <w:szCs w:val="24"/>
        </w:rPr>
        <w:t>采购终止</w:t>
      </w:r>
      <w:r>
        <w:rPr>
          <w:rFonts w:ascii="仿宋" w:eastAsia="仿宋" w:hAnsi="仿宋" w:cs="仿宋" w:hint="eastAsia"/>
          <w:b/>
          <w:bCs/>
          <w:w w:val="179"/>
          <w:sz w:val="24"/>
          <w:szCs w:val="24"/>
        </w:rPr>
        <w:t xml:space="preserve"> </w:t>
      </w:r>
    </w:p>
    <w:p w14:paraId="0E6AFDC7"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单一来源采购中出现下列情形之一，采购人有权予以终止： </w:t>
      </w:r>
    </w:p>
    <w:p w14:paraId="39967D2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(1) 出现影响采购公正的违法、违规行为； </w:t>
      </w:r>
    </w:p>
    <w:p w14:paraId="5D4C346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(2) 供应商的报价超过了采购预算，采购人不能支付； </w:t>
      </w:r>
    </w:p>
    <w:p w14:paraId="4F83618E" w14:textId="77777777" w:rsidR="00EE3145" w:rsidRDefault="00000000">
      <w:pPr>
        <w:pStyle w:val="a0"/>
        <w:spacing w:before="0" w:line="360" w:lineRule="auto"/>
        <w:ind w:left="0" w:firstLineChars="200" w:firstLine="480"/>
        <w:rPr>
          <w:rFonts w:ascii="仿宋" w:eastAsia="仿宋" w:hAnsi="仿宋" w:cs="仿宋"/>
          <w:sz w:val="9"/>
          <w:szCs w:val="9"/>
          <w:lang w:eastAsia="zh-CN"/>
        </w:rPr>
      </w:pPr>
      <w:r>
        <w:rPr>
          <w:rFonts w:ascii="仿宋" w:eastAsia="仿宋" w:hAnsi="仿宋" w:cs="仿宋" w:hint="eastAsia"/>
          <w:lang w:eastAsia="zh-CN"/>
        </w:rPr>
        <w:t xml:space="preserve">(3) 因重大变故，采购任务取消。 </w:t>
      </w:r>
    </w:p>
    <w:p w14:paraId="7E427460" w14:textId="77777777" w:rsidR="00EE3145" w:rsidRDefault="00000000">
      <w:pPr>
        <w:pStyle w:val="8"/>
        <w:spacing w:line="360" w:lineRule="auto"/>
        <w:ind w:left="0" w:firstLineChars="200" w:firstLine="482"/>
        <w:jc w:val="center"/>
        <w:rPr>
          <w:rFonts w:ascii="仿宋" w:eastAsia="仿宋" w:hAnsi="仿宋" w:cs="仿宋"/>
          <w:b w:val="0"/>
          <w:bCs w:val="0"/>
          <w:lang w:eastAsia="zh-CN"/>
        </w:rPr>
      </w:pPr>
      <w:bookmarkStart w:id="8" w:name="_bookmark2"/>
      <w:bookmarkEnd w:id="8"/>
      <w:r>
        <w:rPr>
          <w:rFonts w:ascii="仿宋" w:eastAsia="仿宋" w:hAnsi="仿宋" w:cs="仿宋" w:hint="eastAsia"/>
          <w:lang w:eastAsia="zh-CN"/>
        </w:rPr>
        <w:t>六、质疑及投诉</w:t>
      </w:r>
    </w:p>
    <w:p w14:paraId="56778760"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kern w:val="1"/>
          <w:lang w:eastAsia="zh-CN"/>
        </w:rPr>
        <w:t>质疑、投诉的接收和处理严格参照《中华人民共和国政府采购法》 、《中华人民共和国政府采购法实施条例》 、《中华人民共和国财政部令第94号政府采购质疑和投诉办法》 、《财政部关于加强政府采购供应商投诉受理审查工作的通知》的规定办理（详细规定请自行查询中国政府采购网或四川政府采购网政策法规相关内容）。针对采购文件技术条款和专业商务条件的质疑由采购人进行</w:t>
      </w:r>
      <w:r>
        <w:rPr>
          <w:rFonts w:ascii="仿宋" w:eastAsia="仿宋" w:hAnsi="仿宋" w:cs="仿宋" w:hint="eastAsia"/>
          <w:kern w:val="1"/>
          <w:lang w:eastAsia="zh-CN"/>
        </w:rPr>
        <w:lastRenderedPageBreak/>
        <w:t>回复，采购过程、采购成交结果提出的质疑由采购人进行回复。</w:t>
      </w:r>
      <w:bookmarkStart w:id="9" w:name="_Hlk517962386"/>
      <w:r>
        <w:rPr>
          <w:rFonts w:ascii="仿宋" w:eastAsia="仿宋" w:hAnsi="仿宋" w:cs="仿宋" w:hint="eastAsia"/>
          <w:kern w:val="1"/>
          <w:lang w:eastAsia="zh-CN"/>
        </w:rPr>
        <w:t>供应商应在法定质疑期内一次性提出针对同一采购程序环节的质疑。</w:t>
      </w:r>
      <w:bookmarkEnd w:id="9"/>
    </w:p>
    <w:p w14:paraId="42915B7F" w14:textId="77777777" w:rsidR="00EE3145" w:rsidRDefault="00000000">
      <w:pPr>
        <w:pStyle w:val="8"/>
        <w:spacing w:line="360" w:lineRule="auto"/>
        <w:ind w:left="0" w:firstLineChars="200" w:firstLine="482"/>
        <w:jc w:val="center"/>
        <w:rPr>
          <w:rFonts w:ascii="仿宋" w:eastAsia="仿宋" w:hAnsi="仿宋" w:cs="仿宋"/>
          <w:b w:val="0"/>
          <w:bCs w:val="0"/>
          <w:lang w:eastAsia="zh-CN"/>
        </w:rPr>
      </w:pPr>
      <w:r>
        <w:rPr>
          <w:rFonts w:ascii="仿宋" w:eastAsia="仿宋" w:hAnsi="仿宋" w:cs="仿宋" w:hint="eastAsia"/>
          <w:lang w:eastAsia="zh-CN"/>
        </w:rPr>
        <w:t>七、保密条款</w:t>
      </w:r>
    </w:p>
    <w:p w14:paraId="5D6FE702"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 xml:space="preserve">1、供应商不得以任何方式干扰评审活动，否则其报价无效并追究其法律责 任。 </w:t>
      </w:r>
    </w:p>
    <w:p w14:paraId="28FE29B2" w14:textId="77777777" w:rsidR="00EE3145"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2、采购机构将指定专人负责评审过程中的全部联系工作。 </w:t>
      </w:r>
    </w:p>
    <w:p w14:paraId="39924FB5" w14:textId="77777777" w:rsidR="00EE3145" w:rsidRDefault="00000000">
      <w:pPr>
        <w:spacing w:line="360" w:lineRule="auto"/>
        <w:ind w:firstLineChars="200" w:firstLine="482"/>
        <w:jc w:val="center"/>
        <w:rPr>
          <w:rFonts w:ascii="仿宋" w:eastAsia="仿宋" w:hAnsi="仿宋" w:cs="仿宋"/>
          <w:sz w:val="24"/>
          <w:szCs w:val="24"/>
        </w:rPr>
      </w:pPr>
      <w:r>
        <w:rPr>
          <w:rFonts w:ascii="仿宋" w:eastAsia="仿宋" w:hAnsi="仿宋" w:cs="仿宋" w:hint="eastAsia"/>
          <w:b/>
          <w:bCs/>
          <w:sz w:val="24"/>
          <w:szCs w:val="24"/>
        </w:rPr>
        <w:t>八、腐败和欺诈行为的定义及责任</w:t>
      </w:r>
    </w:p>
    <w:p w14:paraId="3D089584"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1、定义 </w:t>
      </w:r>
    </w:p>
    <w:p w14:paraId="0D5CBCBA"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（1）腐败行为：是指提供、给予、接受或索取任何有价值的东西来影响采购人在协商过程或合同实施过程中的行为。 </w:t>
      </w:r>
    </w:p>
    <w:p w14:paraId="39C0E1E5"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（2）欺诈行为：是指为了影响协商过程或合同实施过程而谎报事实，损害</w:t>
      </w:r>
      <w:r>
        <w:rPr>
          <w:rFonts w:ascii="仿宋" w:eastAsia="仿宋" w:hAnsi="仿宋" w:cs="仿宋" w:hint="eastAsia"/>
          <w:spacing w:val="-3"/>
          <w:lang w:eastAsia="zh-CN"/>
        </w:rPr>
        <w:t>采购人的利益。</w:t>
      </w:r>
      <w:r>
        <w:rPr>
          <w:rFonts w:ascii="仿宋" w:eastAsia="仿宋" w:hAnsi="仿宋" w:cs="仿宋" w:hint="eastAsia"/>
          <w:lang w:eastAsia="zh-CN"/>
        </w:rPr>
        <w:t xml:space="preserve"> </w:t>
      </w:r>
    </w:p>
    <w:p w14:paraId="37A6DC1E"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2、承担责任 </w:t>
      </w:r>
    </w:p>
    <w:p w14:paraId="17574125" w14:textId="77777777" w:rsidR="00EE3145" w:rsidRDefault="00000000">
      <w:pPr>
        <w:pStyle w:val="a0"/>
        <w:spacing w:before="0" w:line="360" w:lineRule="auto"/>
        <w:ind w:left="0" w:firstLineChars="200" w:firstLine="468"/>
        <w:rPr>
          <w:rFonts w:ascii="仿宋" w:eastAsia="仿宋" w:hAnsi="仿宋" w:cs="仿宋"/>
          <w:lang w:eastAsia="zh-CN"/>
        </w:rPr>
      </w:pPr>
      <w:r>
        <w:rPr>
          <w:rFonts w:ascii="仿宋" w:eastAsia="仿宋" w:hAnsi="仿宋" w:cs="仿宋" w:hint="eastAsia"/>
          <w:spacing w:val="-3"/>
          <w:lang w:eastAsia="zh-CN"/>
        </w:rPr>
        <w:t>如果供应商在本项目竞争中有腐败或欺诈行为，不仅其报价将被拒绝，相关</w:t>
      </w:r>
      <w:r>
        <w:rPr>
          <w:rFonts w:ascii="仿宋" w:eastAsia="仿宋" w:hAnsi="仿宋" w:cs="仿宋" w:hint="eastAsia"/>
          <w:lang w:eastAsia="zh-CN"/>
        </w:rPr>
        <w:t xml:space="preserve">人员和单位还要承担相应的法律责任。 </w:t>
      </w:r>
    </w:p>
    <w:p w14:paraId="096ADE8B" w14:textId="77777777" w:rsidR="00EE3145" w:rsidRDefault="00EE3145">
      <w:pPr>
        <w:spacing w:line="360" w:lineRule="auto"/>
        <w:rPr>
          <w:rFonts w:ascii="仿宋" w:eastAsia="仿宋" w:hAnsi="仿宋" w:cs="仿宋"/>
        </w:rPr>
        <w:sectPr w:rsidR="00EE3145">
          <w:headerReference w:type="default" r:id="rId14"/>
          <w:footerReference w:type="default" r:id="rId15"/>
          <w:pgSz w:w="11910" w:h="16850"/>
          <w:pgMar w:top="1440" w:right="1797" w:bottom="1440" w:left="1797" w:header="852" w:footer="999" w:gutter="0"/>
          <w:cols w:space="720"/>
        </w:sectPr>
      </w:pPr>
    </w:p>
    <w:p w14:paraId="63E83384" w14:textId="77777777" w:rsidR="00EE3145" w:rsidRDefault="00000000">
      <w:pPr>
        <w:pStyle w:val="1"/>
        <w:keepNext/>
        <w:keepLines/>
        <w:numPr>
          <w:ilvl w:val="0"/>
          <w:numId w:val="3"/>
        </w:numPr>
        <w:spacing w:before="340" w:after="330"/>
        <w:jc w:val="center"/>
        <w:rPr>
          <w:rFonts w:ascii="仿宋" w:eastAsia="仿宋" w:hAnsi="仿宋" w:cs="仿宋"/>
          <w:kern w:val="44"/>
          <w:sz w:val="32"/>
          <w:szCs w:val="44"/>
          <w:lang w:eastAsia="zh-CN"/>
        </w:rPr>
      </w:pPr>
      <w:r>
        <w:rPr>
          <w:rFonts w:ascii="仿宋" w:eastAsia="仿宋" w:hAnsi="仿宋" w:cs="仿宋" w:hint="eastAsia"/>
          <w:kern w:val="44"/>
          <w:sz w:val="32"/>
          <w:szCs w:val="44"/>
          <w:lang w:eastAsia="zh-CN"/>
        </w:rPr>
        <w:lastRenderedPageBreak/>
        <w:t xml:space="preserve"> </w:t>
      </w:r>
      <w:bookmarkStart w:id="10" w:name="_Toc12224"/>
      <w:r>
        <w:rPr>
          <w:rFonts w:ascii="仿宋" w:eastAsia="仿宋" w:hAnsi="仿宋" w:cs="仿宋" w:hint="eastAsia"/>
          <w:kern w:val="44"/>
          <w:sz w:val="32"/>
          <w:szCs w:val="44"/>
          <w:lang w:eastAsia="zh-CN"/>
        </w:rPr>
        <w:t>采购需求及确定邀请参加采购活动的供应商数量和方式</w:t>
      </w:r>
      <w:bookmarkEnd w:id="10"/>
    </w:p>
    <w:p w14:paraId="5E0D318F" w14:textId="77777777" w:rsidR="00EE3145" w:rsidRDefault="00EE3145">
      <w:pPr>
        <w:rPr>
          <w:rFonts w:ascii="仿宋" w:eastAsia="仿宋" w:hAnsi="仿宋" w:cs="仿宋"/>
        </w:rPr>
      </w:pPr>
    </w:p>
    <w:p w14:paraId="3B33164A" w14:textId="77777777" w:rsidR="00EE3145" w:rsidRDefault="00EE3145">
      <w:pPr>
        <w:spacing w:line="360" w:lineRule="auto"/>
        <w:rPr>
          <w:rStyle w:val="12"/>
          <w:rFonts w:ascii="仿宋" w:eastAsia="仿宋" w:hAnsi="仿宋" w:cs="仿宋"/>
          <w:color w:val="000000"/>
          <w14:textFill>
            <w14:solidFill>
              <w14:srgbClr w14:val="000000">
                <w14:lumMod w14:val="50000"/>
                <w14:lumOff w14:val="50000"/>
              </w14:srgbClr>
            </w14:solidFill>
          </w14:textFill>
        </w:rPr>
      </w:pPr>
    </w:p>
    <w:p w14:paraId="31EAD878" w14:textId="77777777" w:rsidR="00EE3145" w:rsidRDefault="00000000">
      <w:pPr>
        <w:spacing w:line="360" w:lineRule="auto"/>
        <w:rPr>
          <w:rFonts w:ascii="仿宋" w:eastAsia="仿宋" w:hAnsi="仿宋" w:cs="仿宋"/>
        </w:rPr>
      </w:pPr>
      <w:r>
        <w:rPr>
          <w:rFonts w:ascii="仿宋" w:eastAsia="仿宋" w:hAnsi="仿宋" w:cs="仿宋" w:hint="eastAsia"/>
          <w:b/>
          <w:bCs/>
          <w:kern w:val="44"/>
          <w:sz w:val="32"/>
          <w:szCs w:val="44"/>
        </w:rPr>
        <w:t>1、采购需求：</w:t>
      </w:r>
      <w:r>
        <w:rPr>
          <w:rFonts w:ascii="仿宋" w:eastAsia="仿宋" w:hAnsi="仿宋" w:cs="仿宋" w:hint="eastAsia"/>
          <w:b/>
          <w:w w:val="179"/>
          <w:sz w:val="32"/>
        </w:rPr>
        <w:t xml:space="preserve"> </w:t>
      </w:r>
    </w:p>
    <w:p w14:paraId="197F474B" w14:textId="7E537E91" w:rsidR="00EE3145" w:rsidRDefault="00000000">
      <w:pPr>
        <w:spacing w:line="360" w:lineRule="auto"/>
        <w:ind w:firstLineChars="200" w:firstLine="480"/>
        <w:rPr>
          <w:rFonts w:ascii="仿宋" w:eastAsia="仿宋" w:hAnsi="仿宋" w:cs="仿宋"/>
          <w:b/>
          <w:bCs/>
          <w:kern w:val="44"/>
          <w:sz w:val="24"/>
          <w:szCs w:val="24"/>
        </w:rPr>
      </w:pPr>
      <w:r>
        <w:rPr>
          <w:rFonts w:ascii="仿宋" w:eastAsia="仿宋" w:hAnsi="仿宋" w:cs="仿宋" w:hint="eastAsia"/>
          <w:sz w:val="24"/>
          <w:szCs w:val="24"/>
        </w:rPr>
        <w:t>宏业斯维尔造价计量计价软件第二批升级服务，预算金额：</w:t>
      </w:r>
      <w:r>
        <w:rPr>
          <w:rFonts w:ascii="仿宋" w:eastAsia="仿宋" w:hAnsi="仿宋" w:cs="仿宋"/>
          <w:sz w:val="24"/>
          <w:szCs w:val="24"/>
        </w:rPr>
        <w:t xml:space="preserve"> </w:t>
      </w:r>
      <w:r>
        <w:rPr>
          <w:rFonts w:ascii="仿宋" w:eastAsia="仿宋" w:hAnsi="仿宋" w:cs="仿宋" w:hint="eastAsia"/>
          <w:sz w:val="24"/>
          <w:szCs w:val="24"/>
        </w:rPr>
        <w:t>1</w:t>
      </w:r>
      <w:r w:rsidR="00356DEA">
        <w:rPr>
          <w:rFonts w:ascii="仿宋" w:eastAsia="仿宋" w:hAnsi="仿宋" w:cs="仿宋"/>
          <w:sz w:val="24"/>
          <w:szCs w:val="24"/>
        </w:rPr>
        <w:t>4.4</w:t>
      </w:r>
      <w:r>
        <w:rPr>
          <w:rFonts w:ascii="仿宋" w:eastAsia="仿宋" w:hAnsi="仿宋" w:cs="仿宋" w:hint="eastAsia"/>
          <w:sz w:val="24"/>
          <w:szCs w:val="24"/>
        </w:rPr>
        <w:t>万元。</w:t>
      </w:r>
    </w:p>
    <w:p w14:paraId="42DEB79A" w14:textId="77777777" w:rsidR="00EE3145" w:rsidRDefault="00000000">
      <w:pPr>
        <w:numPr>
          <w:ilvl w:val="0"/>
          <w:numId w:val="4"/>
        </w:numPr>
        <w:spacing w:line="360" w:lineRule="auto"/>
        <w:rPr>
          <w:rFonts w:ascii="仿宋" w:eastAsia="仿宋" w:hAnsi="仿宋" w:cs="仿宋"/>
          <w:b/>
          <w:bCs/>
          <w:kern w:val="44"/>
          <w:sz w:val="32"/>
          <w:szCs w:val="44"/>
        </w:rPr>
      </w:pPr>
      <w:r>
        <w:rPr>
          <w:rFonts w:ascii="仿宋" w:eastAsia="仿宋" w:hAnsi="仿宋" w:cs="仿宋" w:hint="eastAsia"/>
          <w:b/>
          <w:bCs/>
          <w:kern w:val="44"/>
          <w:sz w:val="32"/>
          <w:szCs w:val="44"/>
        </w:rPr>
        <w:t>采购方式：</w:t>
      </w:r>
    </w:p>
    <w:p w14:paraId="753660FD" w14:textId="77777777" w:rsidR="00EE3145"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单一来源</w:t>
      </w:r>
    </w:p>
    <w:p w14:paraId="4233C624" w14:textId="77777777" w:rsidR="00EE3145" w:rsidRDefault="00000000">
      <w:pPr>
        <w:numPr>
          <w:ilvl w:val="0"/>
          <w:numId w:val="4"/>
        </w:numPr>
        <w:spacing w:line="360" w:lineRule="auto"/>
        <w:rPr>
          <w:rFonts w:ascii="仿宋" w:eastAsia="仿宋" w:hAnsi="仿宋" w:cs="仿宋"/>
          <w:b/>
          <w:bCs/>
          <w:kern w:val="44"/>
          <w:sz w:val="32"/>
          <w:szCs w:val="44"/>
        </w:rPr>
      </w:pPr>
      <w:r>
        <w:rPr>
          <w:rFonts w:ascii="仿宋" w:eastAsia="仿宋" w:hAnsi="仿宋" w:cs="仿宋" w:hint="eastAsia"/>
          <w:b/>
          <w:bCs/>
          <w:kern w:val="44"/>
          <w:sz w:val="32"/>
          <w:szCs w:val="44"/>
        </w:rPr>
        <w:t>供应商名称：</w:t>
      </w:r>
    </w:p>
    <w:p w14:paraId="57453336" w14:textId="77777777" w:rsidR="00EE3145" w:rsidRDefault="00000000">
      <w:pPr>
        <w:spacing w:line="360" w:lineRule="auto"/>
        <w:ind w:firstLineChars="200" w:firstLine="480"/>
        <w:rPr>
          <w:rFonts w:ascii="仿宋" w:eastAsia="仿宋" w:hAnsi="仿宋" w:cs="仿宋"/>
          <w:sz w:val="24"/>
          <w:szCs w:val="24"/>
        </w:rPr>
      </w:pPr>
      <w:bookmarkStart w:id="11" w:name="_bookmark3"/>
      <w:bookmarkStart w:id="12" w:name="_bookmark4"/>
      <w:bookmarkEnd w:id="11"/>
      <w:bookmarkEnd w:id="12"/>
      <w:r>
        <w:rPr>
          <w:rFonts w:ascii="仿宋" w:eastAsia="仿宋" w:hAnsi="仿宋" w:cs="仿宋" w:hint="eastAsia"/>
          <w:sz w:val="24"/>
          <w:szCs w:val="24"/>
        </w:rPr>
        <w:t>四川省宏业建设软件有限责任公司</w:t>
      </w:r>
    </w:p>
    <w:p w14:paraId="14CA7A2F" w14:textId="77777777" w:rsidR="00EE3145" w:rsidRDefault="00000000">
      <w:pPr>
        <w:spacing w:line="360" w:lineRule="auto"/>
        <w:rPr>
          <w:rFonts w:ascii="仿宋" w:eastAsia="仿宋" w:hAnsi="仿宋" w:cs="仿宋"/>
          <w:b/>
          <w:bCs/>
          <w:kern w:val="44"/>
          <w:sz w:val="32"/>
          <w:szCs w:val="44"/>
        </w:rPr>
      </w:pPr>
      <w:r>
        <w:rPr>
          <w:rFonts w:ascii="仿宋" w:eastAsia="仿宋" w:hAnsi="仿宋" w:cs="仿宋" w:hint="eastAsia"/>
          <w:b/>
          <w:bCs/>
          <w:kern w:val="44"/>
          <w:sz w:val="32"/>
          <w:szCs w:val="44"/>
        </w:rPr>
        <w:br w:type="page"/>
      </w:r>
    </w:p>
    <w:p w14:paraId="36BE0F34" w14:textId="77777777" w:rsidR="00EE3145" w:rsidRDefault="00000000">
      <w:pPr>
        <w:pStyle w:val="1"/>
        <w:keepNext/>
        <w:keepLines/>
        <w:spacing w:before="340" w:after="330"/>
        <w:jc w:val="center"/>
        <w:rPr>
          <w:rFonts w:ascii="仿宋" w:eastAsia="仿宋" w:hAnsi="仿宋" w:cs="仿宋"/>
          <w:kern w:val="44"/>
          <w:sz w:val="32"/>
          <w:szCs w:val="44"/>
          <w:lang w:eastAsia="zh-CN"/>
        </w:rPr>
      </w:pPr>
      <w:bookmarkStart w:id="13" w:name="_Toc18776"/>
      <w:r>
        <w:rPr>
          <w:rFonts w:ascii="仿宋" w:eastAsia="仿宋" w:hAnsi="仿宋" w:cs="仿宋" w:hint="eastAsia"/>
          <w:kern w:val="44"/>
          <w:sz w:val="32"/>
          <w:szCs w:val="44"/>
          <w:lang w:eastAsia="zh-CN"/>
        </w:rPr>
        <w:lastRenderedPageBreak/>
        <w:t>第四章  供应商的资格、资质性及其他类似效力要求</w:t>
      </w:r>
      <w:bookmarkEnd w:id="13"/>
    </w:p>
    <w:p w14:paraId="345A0539" w14:textId="77777777" w:rsidR="00EE3145" w:rsidRDefault="00000000">
      <w:pPr>
        <w:spacing w:line="360" w:lineRule="auto"/>
        <w:rPr>
          <w:rFonts w:ascii="仿宋" w:eastAsia="仿宋" w:hAnsi="仿宋" w:cs="仿宋"/>
          <w:sz w:val="24"/>
          <w:szCs w:val="24"/>
        </w:rPr>
      </w:pPr>
      <w:r>
        <w:rPr>
          <w:rFonts w:ascii="仿宋" w:eastAsia="仿宋" w:hAnsi="仿宋" w:cs="仿宋" w:hint="eastAsia"/>
          <w:b/>
          <w:bCs/>
          <w:spacing w:val="-64"/>
          <w:sz w:val="24"/>
          <w:szCs w:val="24"/>
        </w:rPr>
        <w:t xml:space="preserve"> </w:t>
      </w:r>
      <w:r>
        <w:rPr>
          <w:rFonts w:ascii="仿宋" w:eastAsia="仿宋" w:hAnsi="仿宋" w:cs="仿宋" w:hint="eastAsia"/>
          <w:sz w:val="24"/>
          <w:szCs w:val="24"/>
        </w:rPr>
        <w:t>1、供应商应具备《中华人民共和国政府采购法》第二十二条规定的下列条件：</w:t>
      </w:r>
    </w:p>
    <w:p w14:paraId="7C87328C"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（1）具有独立承担民事责任的能力；</w:t>
      </w:r>
    </w:p>
    <w:p w14:paraId="69AB12B4"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（2）具有良好的商业信誉和健全的财务会计制度；</w:t>
      </w:r>
    </w:p>
    <w:p w14:paraId="62F96851"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（3）具有履行合同所必须的设备和专业技术能力；</w:t>
      </w:r>
    </w:p>
    <w:p w14:paraId="1523DEF8"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（4）具有依法缴纳税收和社会保障资金的良好记录；</w:t>
      </w:r>
    </w:p>
    <w:p w14:paraId="1C2D8705"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（5）参加采购活动前三年内，在经营活动中没有重大违法记录；</w:t>
      </w:r>
    </w:p>
    <w:p w14:paraId="19A183C4"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（6）法律、行政法规规定的其他条件；</w:t>
      </w:r>
    </w:p>
    <w:p w14:paraId="6448AB7A"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2、本项目特殊条件：</w:t>
      </w:r>
    </w:p>
    <w:p w14:paraId="52E746C7" w14:textId="77777777" w:rsidR="00EE3145" w:rsidRDefault="00000000">
      <w:pPr>
        <w:pStyle w:val="a0"/>
        <w:spacing w:before="0" w:line="360" w:lineRule="auto"/>
        <w:ind w:firstLineChars="100" w:firstLine="240"/>
        <w:rPr>
          <w:rFonts w:ascii="仿宋" w:eastAsia="仿宋" w:hAnsi="仿宋" w:cs="仿宋"/>
          <w:lang w:eastAsia="zh-CN"/>
        </w:rPr>
      </w:pPr>
      <w:r>
        <w:rPr>
          <w:rFonts w:ascii="仿宋" w:eastAsia="仿宋" w:hAnsi="仿宋" w:cs="仿宋" w:hint="eastAsia"/>
          <w:lang w:eastAsia="zh-CN"/>
        </w:rPr>
        <w:t>（1）本项目参加采购活动的供应商、法定代表人/主要负责人近3年内不得具有行贿犯罪记录；</w:t>
      </w:r>
    </w:p>
    <w:p w14:paraId="0D9329DF" w14:textId="77777777" w:rsidR="00EE3145" w:rsidRDefault="00000000">
      <w:pPr>
        <w:pStyle w:val="a0"/>
        <w:spacing w:before="0" w:line="360" w:lineRule="auto"/>
        <w:ind w:firstLineChars="100" w:firstLine="240"/>
        <w:rPr>
          <w:rFonts w:ascii="仿宋" w:eastAsia="仿宋" w:hAnsi="仿宋" w:cs="仿宋"/>
          <w:lang w:eastAsia="zh-CN"/>
        </w:rPr>
      </w:pPr>
      <w:r>
        <w:rPr>
          <w:rFonts w:ascii="仿宋" w:eastAsia="仿宋" w:hAnsi="仿宋" w:cs="仿宋" w:hint="eastAsia"/>
          <w:lang w:eastAsia="zh-CN"/>
        </w:rPr>
        <w:t>（2）参照《财政部关于在政府采购活动中查询及使用信用记录的通知》（财库[2016]125号）的要求，拒绝列入失信被执行人、重大税收违法案件当事人名单、严重违法失信行为记录名单中的供应商参加本项目的采购活动。</w:t>
      </w:r>
    </w:p>
    <w:p w14:paraId="61BA00DD"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3、本项目</w:t>
      </w:r>
      <w:r>
        <w:rPr>
          <w:rFonts w:ascii="仿宋" w:eastAsia="仿宋" w:hAnsi="仿宋" w:cs="仿宋" w:hint="eastAsia"/>
          <w:b/>
          <w:bCs/>
          <w:u w:val="single"/>
          <w:lang w:eastAsia="zh-CN"/>
        </w:rPr>
        <w:t>不接受</w:t>
      </w:r>
      <w:r>
        <w:rPr>
          <w:rFonts w:ascii="仿宋" w:eastAsia="仿宋" w:hAnsi="仿宋" w:cs="仿宋" w:hint="eastAsia"/>
          <w:lang w:eastAsia="zh-CN"/>
        </w:rPr>
        <w:t>联合体参加协商活动。</w:t>
      </w:r>
    </w:p>
    <w:p w14:paraId="37C0089C" w14:textId="77777777" w:rsidR="00EE3145" w:rsidRDefault="00EE3145">
      <w:pPr>
        <w:spacing w:line="360" w:lineRule="auto"/>
        <w:rPr>
          <w:rFonts w:ascii="仿宋" w:eastAsia="仿宋" w:hAnsi="仿宋" w:cs="仿宋"/>
          <w:szCs w:val="21"/>
        </w:rPr>
        <w:sectPr w:rsidR="00EE3145">
          <w:pgSz w:w="11910" w:h="16850"/>
          <w:pgMar w:top="1440" w:right="1797" w:bottom="1440" w:left="1797" w:header="852" w:footer="999" w:gutter="0"/>
          <w:cols w:space="720"/>
        </w:sectPr>
      </w:pPr>
    </w:p>
    <w:p w14:paraId="5D1718D8" w14:textId="77777777" w:rsidR="00EE3145" w:rsidRDefault="00000000">
      <w:pPr>
        <w:pStyle w:val="1"/>
        <w:keepNext/>
        <w:keepLines/>
        <w:spacing w:before="340" w:after="330"/>
        <w:jc w:val="center"/>
        <w:rPr>
          <w:rFonts w:ascii="仿宋" w:eastAsia="仿宋" w:hAnsi="仿宋" w:cs="仿宋"/>
          <w:kern w:val="44"/>
          <w:sz w:val="32"/>
          <w:szCs w:val="44"/>
          <w:lang w:eastAsia="zh-CN"/>
        </w:rPr>
      </w:pPr>
      <w:bookmarkStart w:id="14" w:name="_Toc497923224"/>
      <w:bookmarkStart w:id="15" w:name="_Toc11703"/>
      <w:r>
        <w:rPr>
          <w:rFonts w:ascii="仿宋" w:eastAsia="仿宋" w:hAnsi="仿宋" w:cs="仿宋" w:hint="eastAsia"/>
          <w:kern w:val="44"/>
          <w:sz w:val="32"/>
          <w:szCs w:val="44"/>
          <w:lang w:eastAsia="zh-CN"/>
        </w:rPr>
        <w:lastRenderedPageBreak/>
        <w:t>第五章  供应商应当提供的资格、资质性及其他类似效力要求的相关证明材料</w:t>
      </w:r>
      <w:bookmarkEnd w:id="14"/>
      <w:bookmarkEnd w:id="15"/>
    </w:p>
    <w:p w14:paraId="5A20FDF2" w14:textId="77777777" w:rsidR="00EE3145" w:rsidRDefault="00000000">
      <w:pPr>
        <w:pStyle w:val="a0"/>
        <w:spacing w:before="0" w:line="360" w:lineRule="auto"/>
        <w:ind w:left="0" w:firstLine="480"/>
        <w:rPr>
          <w:rFonts w:ascii="仿宋" w:eastAsia="仿宋" w:hAnsi="仿宋" w:cs="仿宋"/>
          <w:lang w:eastAsia="zh-CN"/>
        </w:rPr>
      </w:pPr>
      <w:r>
        <w:rPr>
          <w:rFonts w:ascii="仿宋" w:eastAsia="仿宋" w:hAnsi="仿宋" w:cs="仿宋" w:hint="eastAsia"/>
          <w:spacing w:val="-3"/>
          <w:lang w:eastAsia="zh-CN"/>
        </w:rPr>
        <w:t>供应商必须按采购文件中的要求提交相关证明文件，并作为其响应文件的一</w:t>
      </w:r>
      <w:r>
        <w:rPr>
          <w:rFonts w:ascii="仿宋" w:eastAsia="仿宋" w:hAnsi="仿宋" w:cs="仿宋" w:hint="eastAsia"/>
          <w:lang w:eastAsia="zh-CN"/>
        </w:rPr>
        <w:t>部分，以证明其有资格参加单一来源采购协商和成交后有履行合同的能力。</w:t>
      </w:r>
    </w:p>
    <w:p w14:paraId="3EBB00D6" w14:textId="77777777" w:rsidR="00EE3145" w:rsidRDefault="00000000">
      <w:pPr>
        <w:pStyle w:val="afb"/>
        <w:ind w:firstLine="480"/>
        <w:rPr>
          <w:rFonts w:ascii="仿宋" w:eastAsia="仿宋" w:hAnsi="仿宋" w:cs="仿宋"/>
          <w:sz w:val="24"/>
        </w:rPr>
      </w:pPr>
      <w:r>
        <w:rPr>
          <w:rFonts w:ascii="仿宋" w:eastAsia="仿宋" w:hAnsi="仿宋" w:cs="仿宋" w:hint="eastAsia"/>
          <w:sz w:val="24"/>
        </w:rPr>
        <w:t>1、具有独立承担民事责任的能力</w:t>
      </w:r>
      <w:r>
        <w:rPr>
          <w:rFonts w:ascii="仿宋" w:eastAsia="仿宋" w:hAnsi="仿宋" w:cs="仿宋" w:hint="eastAsia"/>
          <w:b/>
          <w:sz w:val="24"/>
        </w:rPr>
        <w:t>【</w:t>
      </w:r>
      <w:r>
        <w:rPr>
          <w:rFonts w:ascii="仿宋" w:eastAsia="仿宋" w:hAnsi="仿宋" w:cs="仿宋" w:hint="eastAsia"/>
          <w:b/>
          <w:bCs/>
          <w:sz w:val="24"/>
        </w:rPr>
        <w:t>注：①供应商若为企业法人：提供“统一社会信用代码营业执照”；未换证的提供“营业执照、税务登记证、组织机构代码证或三证合一的营业执照”；②若为事业法人：提供“统一社会信用代码事业法人登记证书”；未换证的提交“事业法人登记证书、组织机构代码证”；③若为其他组织：提供“对应主管部门颁发的准许执业证明文件或营业执照”；④若为自然人：提供“身份证明材料”。以上均提供复印件（加盖供应商公章）</w:t>
      </w:r>
      <w:r>
        <w:rPr>
          <w:rFonts w:ascii="仿宋" w:eastAsia="仿宋" w:hAnsi="仿宋" w:cs="仿宋" w:hint="eastAsia"/>
          <w:sz w:val="24"/>
        </w:rPr>
        <w:t>】；</w:t>
      </w:r>
    </w:p>
    <w:p w14:paraId="271BD601" w14:textId="77777777" w:rsidR="00EE3145" w:rsidRDefault="00000000">
      <w:pPr>
        <w:spacing w:line="360" w:lineRule="auto"/>
        <w:ind w:firstLineChars="200" w:firstLine="480"/>
        <w:rPr>
          <w:rFonts w:ascii="仿宋" w:eastAsia="仿宋" w:hAnsi="仿宋" w:cs="仿宋"/>
          <w:b/>
          <w:sz w:val="32"/>
          <w:szCs w:val="32"/>
        </w:rPr>
      </w:pPr>
      <w:r>
        <w:rPr>
          <w:rFonts w:ascii="仿宋" w:eastAsia="仿宋" w:hAnsi="仿宋" w:cs="仿宋" w:hint="eastAsia"/>
          <w:sz w:val="24"/>
        </w:rPr>
        <w:t>2、法定代表人/单位负责人身份证明材料复印件；</w:t>
      </w:r>
      <w:bookmarkStart w:id="16" w:name="_Hlk517870205"/>
      <w:r>
        <w:rPr>
          <w:rFonts w:ascii="仿宋" w:eastAsia="仿宋" w:hAnsi="仿宋" w:cs="仿宋" w:hint="eastAsia"/>
          <w:b/>
          <w:sz w:val="24"/>
        </w:rPr>
        <w:t>（加盖</w:t>
      </w:r>
      <w:r>
        <w:rPr>
          <w:rFonts w:ascii="仿宋" w:eastAsia="仿宋" w:hAnsi="仿宋" w:cs="仿宋" w:hint="eastAsia"/>
          <w:b/>
          <w:bCs/>
          <w:sz w:val="24"/>
        </w:rPr>
        <w:t>供应商</w:t>
      </w:r>
      <w:r>
        <w:rPr>
          <w:rFonts w:ascii="仿宋" w:eastAsia="仿宋" w:hAnsi="仿宋" w:cs="仿宋" w:hint="eastAsia"/>
          <w:b/>
          <w:sz w:val="24"/>
        </w:rPr>
        <w:t>公章）</w:t>
      </w:r>
      <w:bookmarkEnd w:id="16"/>
    </w:p>
    <w:p w14:paraId="71EDAA0B"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3、供应商非法定代表人，需提供法定代表人授权书原件及法定代表人与被授权人身份证复印件；</w:t>
      </w:r>
      <w:r>
        <w:rPr>
          <w:rFonts w:ascii="仿宋" w:eastAsia="仿宋" w:hAnsi="仿宋" w:cs="仿宋" w:hint="eastAsia"/>
          <w:b/>
          <w:sz w:val="24"/>
        </w:rPr>
        <w:t>（加盖</w:t>
      </w:r>
      <w:r>
        <w:rPr>
          <w:rFonts w:ascii="仿宋" w:eastAsia="仿宋" w:hAnsi="仿宋" w:cs="仿宋" w:hint="eastAsia"/>
          <w:b/>
          <w:bCs/>
          <w:sz w:val="24"/>
        </w:rPr>
        <w:t>供应商</w:t>
      </w:r>
      <w:r>
        <w:rPr>
          <w:rFonts w:ascii="仿宋" w:eastAsia="仿宋" w:hAnsi="仿宋" w:cs="仿宋" w:hint="eastAsia"/>
          <w:b/>
          <w:sz w:val="24"/>
        </w:rPr>
        <w:t>公章）</w:t>
      </w:r>
    </w:p>
    <w:p w14:paraId="45A1655A" w14:textId="326BCED4" w:rsidR="00EE3145" w:rsidRDefault="00000000">
      <w:pPr>
        <w:pStyle w:val="afb"/>
        <w:ind w:firstLine="480"/>
        <w:rPr>
          <w:rFonts w:ascii="仿宋" w:eastAsia="仿宋" w:hAnsi="仿宋" w:cs="仿宋"/>
          <w:sz w:val="24"/>
        </w:rPr>
      </w:pPr>
      <w:r>
        <w:rPr>
          <w:rFonts w:ascii="仿宋" w:eastAsia="仿宋" w:hAnsi="仿宋" w:cs="仿宋" w:hint="eastAsia"/>
          <w:sz w:val="24"/>
        </w:rPr>
        <w:t>4、具备健全的财务会计制度的证明材料</w:t>
      </w:r>
      <w:r>
        <w:rPr>
          <w:rFonts w:ascii="仿宋" w:eastAsia="仿宋" w:hAnsi="仿宋" w:cs="仿宋" w:hint="eastAsia"/>
          <w:b/>
          <w:sz w:val="24"/>
        </w:rPr>
        <w:t>【</w:t>
      </w:r>
      <w:r>
        <w:rPr>
          <w:rFonts w:ascii="仿宋" w:eastAsia="仿宋" w:hAnsi="仿宋" w:cs="仿宋" w:hint="eastAsia"/>
          <w:b/>
          <w:bCs/>
          <w:sz w:val="24"/>
        </w:rPr>
        <w:t>注：①提供20</w:t>
      </w:r>
      <w:r w:rsidR="00DD15EC">
        <w:rPr>
          <w:rFonts w:ascii="仿宋" w:eastAsia="仿宋" w:hAnsi="仿宋" w:cs="仿宋"/>
          <w:b/>
          <w:bCs/>
          <w:sz w:val="24"/>
        </w:rPr>
        <w:t>20</w:t>
      </w:r>
      <w:r>
        <w:rPr>
          <w:rFonts w:ascii="仿宋" w:eastAsia="仿宋" w:hAnsi="仿宋" w:cs="仿宋" w:hint="eastAsia"/>
          <w:b/>
          <w:bCs/>
          <w:sz w:val="24"/>
        </w:rPr>
        <w:t>或202</w:t>
      </w:r>
      <w:r w:rsidR="00DD15EC">
        <w:rPr>
          <w:rFonts w:ascii="仿宋" w:eastAsia="仿宋" w:hAnsi="仿宋" w:cs="仿宋"/>
          <w:b/>
          <w:bCs/>
          <w:sz w:val="24"/>
        </w:rPr>
        <w:t>1</w:t>
      </w:r>
      <w:r>
        <w:rPr>
          <w:rFonts w:ascii="仿宋" w:eastAsia="仿宋" w:hAnsi="仿宋" w:cs="仿宋" w:hint="eastAsia"/>
          <w:b/>
          <w:bCs/>
          <w:sz w:val="24"/>
        </w:rPr>
        <w:t>年度经审计的财务报告复印件（包含审计报告和审计报告中所涉及的财务报表和报表附注），</w:t>
      </w:r>
      <w:r>
        <w:rPr>
          <w:rFonts w:ascii="仿宋" w:eastAsia="仿宋" w:hAnsi="仿宋" w:cs="仿宋" w:hint="eastAsia"/>
          <w:b/>
          <w:sz w:val="24"/>
        </w:rPr>
        <w:t>②也可提供202</w:t>
      </w:r>
      <w:r w:rsidR="00DD15EC">
        <w:rPr>
          <w:rFonts w:ascii="仿宋" w:eastAsia="仿宋" w:hAnsi="仿宋" w:cs="仿宋"/>
          <w:b/>
          <w:sz w:val="24"/>
        </w:rPr>
        <w:t>1</w:t>
      </w:r>
      <w:r>
        <w:rPr>
          <w:rFonts w:ascii="仿宋" w:eastAsia="仿宋" w:hAnsi="仿宋" w:cs="仿宋" w:hint="eastAsia"/>
          <w:b/>
          <w:sz w:val="24"/>
        </w:rPr>
        <w:t>年度供应商内部的财务报表复印件（至少包含资产负债表），③也可提供距文件递交截止日一年内银行出具的资信证明（复印件）；④供应商注册时间至文件递交截止日不足一年的，可提供加盖公章的验资报告或递交响应文件截止日一年内开户行出具的资信证明，或在工商备案的公司章程（复印件）加盖</w:t>
      </w:r>
      <w:r>
        <w:rPr>
          <w:rFonts w:ascii="仿宋" w:eastAsia="仿宋" w:hAnsi="仿宋" w:cs="仿宋" w:hint="eastAsia"/>
          <w:b/>
          <w:bCs/>
          <w:sz w:val="24"/>
        </w:rPr>
        <w:t>供应商</w:t>
      </w:r>
      <w:r>
        <w:rPr>
          <w:rFonts w:ascii="仿宋" w:eastAsia="仿宋" w:hAnsi="仿宋" w:cs="仿宋" w:hint="eastAsia"/>
          <w:b/>
          <w:sz w:val="24"/>
        </w:rPr>
        <w:t>公章</w:t>
      </w:r>
      <w:r>
        <w:rPr>
          <w:rFonts w:ascii="仿宋" w:eastAsia="仿宋" w:hAnsi="仿宋" w:cs="仿宋" w:hint="eastAsia"/>
          <w:sz w:val="24"/>
        </w:rPr>
        <w:t>】；</w:t>
      </w:r>
    </w:p>
    <w:p w14:paraId="5BBA0330" w14:textId="77777777" w:rsidR="00EE3145" w:rsidRDefault="00000000">
      <w:pPr>
        <w:pStyle w:val="afb"/>
        <w:ind w:firstLine="480"/>
        <w:rPr>
          <w:rFonts w:ascii="仿宋" w:eastAsia="仿宋" w:hAnsi="仿宋" w:cs="仿宋"/>
          <w:sz w:val="24"/>
        </w:rPr>
      </w:pPr>
      <w:r>
        <w:rPr>
          <w:rFonts w:ascii="仿宋" w:eastAsia="仿宋" w:hAnsi="仿宋" w:cs="仿宋" w:hint="eastAsia"/>
          <w:sz w:val="24"/>
        </w:rPr>
        <w:t>5、具备良好商业信誉的证明材料</w:t>
      </w:r>
      <w:bookmarkStart w:id="17" w:name="_Hlk495647337"/>
      <w:r>
        <w:rPr>
          <w:rFonts w:ascii="仿宋" w:eastAsia="仿宋" w:hAnsi="仿宋" w:cs="仿宋" w:hint="eastAsia"/>
          <w:b/>
          <w:sz w:val="24"/>
        </w:rPr>
        <w:t>【</w:t>
      </w:r>
      <w:r>
        <w:rPr>
          <w:rFonts w:ascii="仿宋" w:eastAsia="仿宋" w:hAnsi="仿宋" w:cs="仿宋" w:hint="eastAsia"/>
          <w:b/>
          <w:bCs/>
          <w:sz w:val="24"/>
        </w:rPr>
        <w:t>注：按第十章二、承诺函格式提供书面承诺函原件</w:t>
      </w:r>
      <w:bookmarkEnd w:id="17"/>
      <w:r>
        <w:rPr>
          <w:rFonts w:ascii="仿宋" w:eastAsia="仿宋" w:hAnsi="仿宋" w:cs="仿宋" w:hint="eastAsia"/>
          <w:sz w:val="24"/>
        </w:rPr>
        <w:t>】；</w:t>
      </w:r>
    </w:p>
    <w:p w14:paraId="0A192BF2" w14:textId="7713A3F0" w:rsidR="00EE3145" w:rsidRDefault="00000000">
      <w:pPr>
        <w:pStyle w:val="afb"/>
        <w:wordWrap w:val="0"/>
        <w:ind w:firstLine="480"/>
        <w:jc w:val="left"/>
        <w:rPr>
          <w:rFonts w:ascii="仿宋" w:eastAsia="仿宋" w:hAnsi="仿宋" w:cs="仿宋"/>
          <w:sz w:val="24"/>
        </w:rPr>
      </w:pPr>
      <w:r>
        <w:rPr>
          <w:rFonts w:ascii="仿宋" w:eastAsia="仿宋" w:hAnsi="仿宋" w:cs="仿宋" w:hint="eastAsia"/>
          <w:sz w:val="24"/>
        </w:rPr>
        <w:t>6、具有依法缴纳税收和社会保障资金的良好记录</w:t>
      </w:r>
      <w:r>
        <w:rPr>
          <w:rFonts w:ascii="仿宋" w:eastAsia="仿宋" w:hAnsi="仿宋" w:cs="仿宋" w:hint="eastAsia"/>
          <w:b/>
          <w:sz w:val="24"/>
          <w:szCs w:val="24"/>
        </w:rPr>
        <w:t>【提供202</w:t>
      </w:r>
      <w:r w:rsidR="00DD15EC">
        <w:rPr>
          <w:rFonts w:ascii="仿宋" w:eastAsia="仿宋" w:hAnsi="仿宋" w:cs="仿宋"/>
          <w:b/>
          <w:sz w:val="24"/>
          <w:szCs w:val="24"/>
        </w:rPr>
        <w:t>1</w:t>
      </w:r>
      <w:r>
        <w:rPr>
          <w:rFonts w:ascii="仿宋" w:eastAsia="仿宋" w:hAnsi="仿宋" w:cs="仿宋" w:hint="eastAsia"/>
          <w:b/>
          <w:sz w:val="24"/>
          <w:szCs w:val="24"/>
        </w:rPr>
        <w:t>年9月1日至今任意一月依法缴纳税收和社保的证明材料，也可按第十章二、承诺函格式提供书面承诺函原件】</w:t>
      </w:r>
      <w:r>
        <w:rPr>
          <w:rFonts w:ascii="仿宋" w:eastAsia="仿宋" w:hAnsi="仿宋" w:cs="仿宋" w:hint="eastAsia"/>
          <w:b/>
          <w:bCs/>
          <w:sz w:val="24"/>
        </w:rPr>
        <w:t>；</w:t>
      </w:r>
    </w:p>
    <w:p w14:paraId="02B79EC9" w14:textId="77777777" w:rsidR="00EE3145" w:rsidRDefault="00000000">
      <w:pPr>
        <w:pStyle w:val="afb"/>
        <w:ind w:firstLine="480"/>
        <w:rPr>
          <w:rFonts w:ascii="仿宋" w:eastAsia="仿宋" w:hAnsi="仿宋" w:cs="仿宋"/>
          <w:sz w:val="24"/>
        </w:rPr>
      </w:pPr>
      <w:r>
        <w:rPr>
          <w:rFonts w:ascii="仿宋" w:eastAsia="仿宋" w:hAnsi="仿宋" w:cs="仿宋" w:hint="eastAsia"/>
          <w:sz w:val="24"/>
        </w:rPr>
        <w:t>7、具备履行合同所必需的设备和专业技术能力的证明材料</w:t>
      </w:r>
      <w:r>
        <w:rPr>
          <w:rFonts w:ascii="仿宋" w:eastAsia="仿宋" w:hAnsi="仿宋" w:cs="仿宋" w:hint="eastAsia"/>
          <w:b/>
          <w:sz w:val="24"/>
        </w:rPr>
        <w:t>【</w:t>
      </w:r>
      <w:r>
        <w:rPr>
          <w:rFonts w:ascii="仿宋" w:eastAsia="仿宋" w:hAnsi="仿宋" w:cs="仿宋" w:hint="eastAsia"/>
          <w:b/>
          <w:bCs/>
          <w:sz w:val="24"/>
        </w:rPr>
        <w:t>注：按第十章二、承诺函格式提供书面承诺函原件</w:t>
      </w:r>
      <w:r>
        <w:rPr>
          <w:rFonts w:ascii="仿宋" w:eastAsia="仿宋" w:hAnsi="仿宋" w:cs="仿宋" w:hint="eastAsia"/>
          <w:sz w:val="24"/>
        </w:rPr>
        <w:t>】；</w:t>
      </w:r>
    </w:p>
    <w:p w14:paraId="59533D84" w14:textId="77777777" w:rsidR="00EE3145" w:rsidRDefault="00000000">
      <w:pPr>
        <w:pStyle w:val="afb"/>
        <w:ind w:firstLine="480"/>
        <w:rPr>
          <w:rFonts w:ascii="仿宋" w:eastAsia="仿宋" w:hAnsi="仿宋" w:cs="仿宋"/>
          <w:sz w:val="24"/>
        </w:rPr>
      </w:pPr>
      <w:r>
        <w:rPr>
          <w:rFonts w:ascii="仿宋" w:eastAsia="仿宋" w:hAnsi="仿宋" w:cs="仿宋" w:hint="eastAsia"/>
          <w:sz w:val="24"/>
        </w:rPr>
        <w:t>8、参加采购活动前3年内在经营活动中没有重大违法记录</w:t>
      </w:r>
      <w:r>
        <w:rPr>
          <w:rFonts w:ascii="仿宋" w:eastAsia="仿宋" w:hAnsi="仿宋" w:cs="仿宋" w:hint="eastAsia"/>
          <w:b/>
          <w:sz w:val="24"/>
        </w:rPr>
        <w:t>【</w:t>
      </w:r>
      <w:r>
        <w:rPr>
          <w:rFonts w:ascii="仿宋" w:eastAsia="仿宋" w:hAnsi="仿宋" w:cs="仿宋" w:hint="eastAsia"/>
          <w:b/>
          <w:bCs/>
          <w:sz w:val="24"/>
        </w:rPr>
        <w:t>注：按第十章二、承诺函格式提供书面承诺函原件</w:t>
      </w:r>
      <w:r>
        <w:rPr>
          <w:rFonts w:ascii="仿宋" w:eastAsia="仿宋" w:hAnsi="仿宋" w:cs="仿宋" w:hint="eastAsia"/>
          <w:sz w:val="24"/>
        </w:rPr>
        <w:t>】；</w:t>
      </w:r>
    </w:p>
    <w:p w14:paraId="696BC925" w14:textId="77777777" w:rsidR="00EE3145" w:rsidRDefault="00000000">
      <w:pPr>
        <w:pStyle w:val="afb"/>
        <w:ind w:firstLine="480"/>
        <w:rPr>
          <w:rFonts w:ascii="仿宋" w:eastAsia="仿宋" w:hAnsi="仿宋" w:cs="仿宋"/>
          <w:sz w:val="24"/>
        </w:rPr>
      </w:pPr>
      <w:r>
        <w:rPr>
          <w:rFonts w:ascii="仿宋" w:eastAsia="仿宋" w:hAnsi="仿宋" w:cs="仿宋" w:hint="eastAsia"/>
          <w:sz w:val="24"/>
        </w:rPr>
        <w:lastRenderedPageBreak/>
        <w:t>9、符合法律、行政法规规定的其他条件的证明材料</w:t>
      </w:r>
      <w:r>
        <w:rPr>
          <w:rFonts w:ascii="仿宋" w:eastAsia="仿宋" w:hAnsi="仿宋" w:cs="仿宋" w:hint="eastAsia"/>
          <w:b/>
          <w:sz w:val="24"/>
        </w:rPr>
        <w:t>【</w:t>
      </w:r>
      <w:r>
        <w:rPr>
          <w:rFonts w:ascii="仿宋" w:eastAsia="仿宋" w:hAnsi="仿宋" w:cs="仿宋" w:hint="eastAsia"/>
          <w:b/>
          <w:bCs/>
          <w:sz w:val="24"/>
        </w:rPr>
        <w:t>注：按第十章二、承诺函格式提供书面承诺函原件</w:t>
      </w:r>
      <w:r>
        <w:rPr>
          <w:rFonts w:ascii="仿宋" w:eastAsia="仿宋" w:hAnsi="仿宋" w:cs="仿宋" w:hint="eastAsia"/>
          <w:sz w:val="24"/>
        </w:rPr>
        <w:t>】；</w:t>
      </w:r>
    </w:p>
    <w:p w14:paraId="67107944" w14:textId="77777777" w:rsidR="00EE3145" w:rsidRDefault="00000000">
      <w:pPr>
        <w:spacing w:line="360" w:lineRule="auto"/>
        <w:ind w:firstLineChars="200" w:firstLine="480"/>
        <w:rPr>
          <w:rFonts w:ascii="仿宋" w:eastAsia="仿宋" w:hAnsi="仿宋" w:cs="仿宋"/>
          <w:b/>
          <w:bCs/>
          <w:sz w:val="24"/>
        </w:rPr>
      </w:pPr>
      <w:r>
        <w:rPr>
          <w:rFonts w:ascii="仿宋" w:eastAsia="仿宋" w:hAnsi="仿宋" w:cs="仿宋" w:hint="eastAsia"/>
          <w:sz w:val="24"/>
        </w:rPr>
        <w:t>10、本项目参加采购活动的供应商、法定代表人/主要负责人近3年内不得具有行贿犯罪记录</w:t>
      </w:r>
      <w:r>
        <w:rPr>
          <w:rFonts w:ascii="仿宋" w:eastAsia="仿宋" w:hAnsi="仿宋" w:cs="仿宋" w:hint="eastAsia"/>
          <w:b/>
          <w:sz w:val="24"/>
        </w:rPr>
        <w:t>【</w:t>
      </w:r>
      <w:r>
        <w:rPr>
          <w:rFonts w:ascii="仿宋" w:eastAsia="仿宋" w:hAnsi="仿宋" w:cs="仿宋" w:hint="eastAsia"/>
          <w:b/>
          <w:bCs/>
          <w:sz w:val="24"/>
        </w:rPr>
        <w:t>注：按第十章二、承诺函格式提供书面承诺函原件</w:t>
      </w:r>
      <w:r>
        <w:rPr>
          <w:rFonts w:ascii="仿宋" w:eastAsia="仿宋" w:hAnsi="仿宋" w:cs="仿宋" w:hint="eastAsia"/>
          <w:sz w:val="24"/>
        </w:rPr>
        <w:t>】</w:t>
      </w:r>
      <w:r>
        <w:rPr>
          <w:rFonts w:ascii="仿宋" w:eastAsia="仿宋" w:hAnsi="仿宋" w:cs="仿宋" w:hint="eastAsia"/>
          <w:b/>
          <w:bCs/>
          <w:sz w:val="24"/>
        </w:rPr>
        <w:t>。</w:t>
      </w:r>
    </w:p>
    <w:p w14:paraId="7E0903F6" w14:textId="77777777" w:rsidR="00EE3145" w:rsidRDefault="00EE3145">
      <w:pPr>
        <w:pStyle w:val="a0"/>
        <w:spacing w:before="0" w:line="360" w:lineRule="auto"/>
        <w:ind w:left="0" w:firstLineChars="200" w:firstLine="482"/>
        <w:rPr>
          <w:rFonts w:ascii="仿宋" w:eastAsia="仿宋" w:hAnsi="仿宋" w:cs="仿宋"/>
          <w:b/>
          <w:bCs/>
          <w:color w:val="FF0000"/>
          <w:lang w:eastAsia="zh-CN"/>
        </w:rPr>
      </w:pPr>
    </w:p>
    <w:p w14:paraId="3AE9E18A" w14:textId="77777777" w:rsidR="00EE3145" w:rsidRDefault="00EE3145">
      <w:pPr>
        <w:widowControl/>
        <w:spacing w:line="360" w:lineRule="auto"/>
        <w:ind w:firstLineChars="200" w:firstLine="480"/>
        <w:jc w:val="left"/>
        <w:rPr>
          <w:rFonts w:ascii="仿宋" w:eastAsia="仿宋" w:hAnsi="仿宋" w:cs="仿宋"/>
          <w:sz w:val="24"/>
          <w:szCs w:val="24"/>
        </w:rPr>
      </w:pPr>
    </w:p>
    <w:p w14:paraId="397E37A3" w14:textId="77777777" w:rsidR="00EE3145" w:rsidRDefault="00000000">
      <w:pPr>
        <w:widowControl/>
        <w:spacing w:line="360" w:lineRule="auto"/>
        <w:ind w:firstLineChars="200" w:firstLine="422"/>
        <w:jc w:val="left"/>
        <w:rPr>
          <w:rFonts w:ascii="仿宋" w:eastAsia="仿宋" w:hAnsi="仿宋" w:cs="仿宋"/>
        </w:rPr>
      </w:pPr>
      <w:r>
        <w:rPr>
          <w:rFonts w:ascii="仿宋" w:eastAsia="仿宋" w:hAnsi="仿宋" w:cs="仿宋" w:hint="eastAsia"/>
          <w:b/>
          <w:szCs w:val="21"/>
        </w:rPr>
        <w:t>注：上述材料要求为原件的，供应商必须提供原件，无原件要求的，提供原件或加盖供应商公章（鲜章）的复印件或扫描件。</w:t>
      </w:r>
      <w:r>
        <w:rPr>
          <w:rFonts w:ascii="仿宋" w:eastAsia="仿宋" w:hAnsi="仿宋" w:cs="仿宋" w:hint="eastAsia"/>
        </w:rPr>
        <w:t xml:space="preserve"> </w:t>
      </w:r>
    </w:p>
    <w:p w14:paraId="3A292D26" w14:textId="77777777" w:rsidR="00EE3145" w:rsidRDefault="00000000">
      <w:pPr>
        <w:widowControl/>
        <w:spacing w:line="360" w:lineRule="auto"/>
        <w:ind w:firstLineChars="200" w:firstLine="422"/>
        <w:jc w:val="left"/>
        <w:rPr>
          <w:rFonts w:ascii="仿宋" w:eastAsia="仿宋" w:hAnsi="仿宋" w:cs="仿宋"/>
          <w:b/>
          <w:szCs w:val="21"/>
        </w:rPr>
        <w:sectPr w:rsidR="00EE3145">
          <w:pgSz w:w="11910" w:h="16850"/>
          <w:pgMar w:top="1440" w:right="1797" w:bottom="1440" w:left="1797" w:header="852" w:footer="999" w:gutter="0"/>
          <w:cols w:space="720"/>
        </w:sectPr>
      </w:pPr>
      <w:r>
        <w:rPr>
          <w:rFonts w:ascii="仿宋" w:eastAsia="仿宋" w:hAnsi="仿宋" w:cs="仿宋" w:hint="eastAsia"/>
          <w:b/>
          <w:szCs w:val="21"/>
        </w:rPr>
        <w:t>本章要求按第十章二、承诺函格式及要求提供书面承诺函原件的条款只需提供一份涵盖所有内容的承诺函，不需多份提供。</w:t>
      </w:r>
    </w:p>
    <w:p w14:paraId="58B5E8D7" w14:textId="77777777" w:rsidR="00EE3145" w:rsidRDefault="00000000">
      <w:pPr>
        <w:pStyle w:val="1"/>
        <w:keepNext/>
        <w:keepLines/>
        <w:spacing w:before="340" w:after="330"/>
        <w:jc w:val="center"/>
        <w:rPr>
          <w:rFonts w:ascii="仿宋" w:eastAsia="仿宋" w:hAnsi="仿宋" w:cs="仿宋"/>
          <w:b w:val="0"/>
          <w:bCs w:val="0"/>
          <w:lang w:eastAsia="zh-CN"/>
        </w:rPr>
      </w:pPr>
      <w:bookmarkStart w:id="18" w:name="_Toc1363"/>
      <w:r>
        <w:rPr>
          <w:rFonts w:ascii="仿宋" w:eastAsia="仿宋" w:hAnsi="仿宋" w:cs="仿宋" w:hint="eastAsia"/>
          <w:kern w:val="44"/>
          <w:sz w:val="32"/>
          <w:szCs w:val="44"/>
          <w:lang w:eastAsia="zh-CN"/>
        </w:rPr>
        <w:lastRenderedPageBreak/>
        <w:t>第六章 采购项目一般技术和商务要求</w:t>
      </w:r>
      <w:bookmarkEnd w:id="18"/>
    </w:p>
    <w:p w14:paraId="55B2585F" w14:textId="77777777" w:rsidR="00EE3145" w:rsidRDefault="00000000">
      <w:pPr>
        <w:spacing w:line="480" w:lineRule="exact"/>
        <w:ind w:firstLineChars="200" w:firstLine="482"/>
        <w:jc w:val="left"/>
        <w:rPr>
          <w:rFonts w:ascii="仿宋" w:eastAsia="仿宋" w:hAnsi="仿宋" w:cs="仿宋"/>
          <w:b/>
          <w:bCs/>
          <w:sz w:val="24"/>
          <w:szCs w:val="24"/>
        </w:rPr>
      </w:pPr>
      <w:bookmarkStart w:id="19" w:name="_Toc27679"/>
      <w:r>
        <w:rPr>
          <w:rFonts w:ascii="仿宋" w:eastAsia="仿宋" w:hAnsi="仿宋" w:cs="仿宋" w:hint="eastAsia"/>
          <w:b/>
          <w:bCs/>
          <w:sz w:val="24"/>
          <w:szCs w:val="24"/>
        </w:rPr>
        <w:t>一、建设目的</w:t>
      </w:r>
    </w:p>
    <w:p w14:paraId="35F50D4D" w14:textId="77777777" w:rsidR="00EE3145" w:rsidRDefault="00000000">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保证教学与国家发布的相关标准规范同步进行，也可保证学生在以后的实际应用中学以致用，以达到培养高素质高技能的建筑行业人才的教学目标。</w:t>
      </w:r>
    </w:p>
    <w:p w14:paraId="150C262E" w14:textId="77777777" w:rsidR="00EE3145" w:rsidRDefault="00000000">
      <w:pPr>
        <w:spacing w:line="48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二、建设必要性</w:t>
      </w:r>
    </w:p>
    <w:p w14:paraId="0E217912" w14:textId="77777777" w:rsidR="00EE3145" w:rsidRDefault="00000000">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由于新的定额、计税模式及新的图集已经发布，为保证我校工程造价专业相关预算课程的正常进行，保障我校教学工作的顺利开展，满足我校工程造价专业全体学生的教学使用，为满足学校更好的教学需求和目标，保证学生在学校学到的内容与社会实际使用中不出现脱节，直观了解行业的发展趋势，现必须将已购买的宏业清单计价专家软件进行全面升级并投入教学使用。</w:t>
      </w:r>
    </w:p>
    <w:bookmarkEnd w:id="19"/>
    <w:p w14:paraId="352E7085" w14:textId="77777777" w:rsidR="00EE3145" w:rsidRDefault="00000000">
      <w:pPr>
        <w:pStyle w:val="ListParagraph1"/>
        <w:spacing w:line="360" w:lineRule="auto"/>
        <w:ind w:firstLine="482"/>
        <w:rPr>
          <w:rFonts w:ascii="仿宋" w:eastAsia="仿宋" w:hAnsi="仿宋" w:cs="仿宋"/>
          <w:sz w:val="24"/>
          <w:szCs w:val="24"/>
        </w:rPr>
      </w:pPr>
      <w:r>
        <w:rPr>
          <w:rFonts w:ascii="仿宋" w:eastAsia="仿宋" w:hAnsi="仿宋" w:cs="仿宋" w:hint="eastAsia"/>
          <w:b/>
          <w:bCs/>
          <w:sz w:val="24"/>
          <w:szCs w:val="24"/>
        </w:rPr>
        <w:t>三、建设内容</w:t>
      </w:r>
    </w:p>
    <w:p w14:paraId="519F7502" w14:textId="77777777" w:rsidR="00EE3145" w:rsidRDefault="00000000">
      <w:pPr>
        <w:tabs>
          <w:tab w:val="left" w:pos="261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产品技术规格、要求和数量</w:t>
      </w:r>
    </w:p>
    <w:tbl>
      <w:tblPr>
        <w:tblStyle w:val="af6"/>
        <w:tblW w:w="4997" w:type="pct"/>
        <w:tblLook w:val="04A0" w:firstRow="1" w:lastRow="0" w:firstColumn="1" w:lastColumn="0" w:noHBand="0" w:noVBand="1"/>
      </w:tblPr>
      <w:tblGrid>
        <w:gridCol w:w="441"/>
        <w:gridCol w:w="844"/>
        <w:gridCol w:w="529"/>
        <w:gridCol w:w="575"/>
        <w:gridCol w:w="6138"/>
      </w:tblGrid>
      <w:tr w:rsidR="00EE3145" w14:paraId="42F977C2" w14:textId="77777777">
        <w:tc>
          <w:tcPr>
            <w:tcW w:w="259" w:type="pct"/>
            <w:vAlign w:val="center"/>
          </w:tcPr>
          <w:p w14:paraId="6D58ADA2"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序号</w:t>
            </w:r>
          </w:p>
        </w:tc>
        <w:tc>
          <w:tcPr>
            <w:tcW w:w="495" w:type="pct"/>
            <w:vAlign w:val="center"/>
          </w:tcPr>
          <w:p w14:paraId="7E0A0CDE"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货物设备名称</w:t>
            </w:r>
          </w:p>
        </w:tc>
        <w:tc>
          <w:tcPr>
            <w:tcW w:w="310" w:type="pct"/>
            <w:vAlign w:val="center"/>
          </w:tcPr>
          <w:p w14:paraId="629CABF0"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单位</w:t>
            </w:r>
          </w:p>
        </w:tc>
        <w:tc>
          <w:tcPr>
            <w:tcW w:w="337" w:type="pct"/>
            <w:vAlign w:val="center"/>
          </w:tcPr>
          <w:p w14:paraId="2F7D09CE"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数量</w:t>
            </w:r>
          </w:p>
        </w:tc>
        <w:tc>
          <w:tcPr>
            <w:tcW w:w="3599" w:type="pct"/>
            <w:vAlign w:val="center"/>
          </w:tcPr>
          <w:p w14:paraId="6AEDE1B9"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技术指标要求</w:t>
            </w:r>
          </w:p>
        </w:tc>
      </w:tr>
      <w:tr w:rsidR="00EE3145" w14:paraId="71218FA4" w14:textId="77777777">
        <w:trPr>
          <w:trHeight w:val="526"/>
        </w:trPr>
        <w:tc>
          <w:tcPr>
            <w:tcW w:w="259" w:type="pct"/>
            <w:vAlign w:val="center"/>
          </w:tcPr>
          <w:p w14:paraId="7774298F"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1</w:t>
            </w:r>
          </w:p>
        </w:tc>
        <w:tc>
          <w:tcPr>
            <w:tcW w:w="495" w:type="pct"/>
            <w:vAlign w:val="center"/>
          </w:tcPr>
          <w:p w14:paraId="3E6B5C38"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清单计价专家</w:t>
            </w:r>
          </w:p>
        </w:tc>
        <w:tc>
          <w:tcPr>
            <w:tcW w:w="310" w:type="pct"/>
            <w:vAlign w:val="center"/>
          </w:tcPr>
          <w:p w14:paraId="37BDA131"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节点</w:t>
            </w:r>
          </w:p>
        </w:tc>
        <w:tc>
          <w:tcPr>
            <w:tcW w:w="337" w:type="pct"/>
            <w:vAlign w:val="center"/>
          </w:tcPr>
          <w:p w14:paraId="00DDAE45" w14:textId="77777777" w:rsidR="00EE3145" w:rsidRDefault="00000000">
            <w:pPr>
              <w:pStyle w:val="ListParagraph1"/>
              <w:ind w:firstLineChars="0" w:firstLine="0"/>
              <w:jc w:val="center"/>
              <w:rPr>
                <w:rFonts w:ascii="仿宋" w:eastAsia="仿宋" w:hAnsi="仿宋" w:cs="仿宋"/>
                <w:sz w:val="22"/>
              </w:rPr>
            </w:pPr>
            <w:r>
              <w:rPr>
                <w:rFonts w:ascii="仿宋" w:eastAsia="仿宋" w:hAnsi="仿宋" w:cs="仿宋" w:hint="eastAsia"/>
                <w:sz w:val="22"/>
              </w:rPr>
              <w:t>6</w:t>
            </w:r>
            <w:r>
              <w:rPr>
                <w:rFonts w:ascii="仿宋" w:eastAsia="仿宋" w:hAnsi="仿宋" w:cs="仿宋"/>
                <w:sz w:val="22"/>
              </w:rPr>
              <w:t>0</w:t>
            </w:r>
          </w:p>
        </w:tc>
        <w:tc>
          <w:tcPr>
            <w:tcW w:w="3599" w:type="pct"/>
          </w:tcPr>
          <w:p w14:paraId="53733BE5"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1、在学校现有清单计价专家软件基础上升级更新为最新版,并增加新定额库，增加后应包含《全国统一工程量清单计价项目》、《建设工程工程量清单计价规范》（GB50500-2008、GB50500-2013）及《四川省建设工程工程量清单计价定额》（1995、2000、2004、2009、2015、2020版）和《四川省房屋建筑抗震加固工程计价定额》；</w:t>
            </w:r>
          </w:p>
          <w:p w14:paraId="06CDAE31"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2、与四川评标软件系统无缝接口，全面适应电子评标要求；</w:t>
            </w:r>
          </w:p>
          <w:p w14:paraId="1BA03F42"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3、通过四川省住房和城乡建设厅的鉴定评审；</w:t>
            </w:r>
          </w:p>
          <w:p w14:paraId="6DA775F4"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4、提供在线自动升级功能；</w:t>
            </w:r>
          </w:p>
          <w:p w14:paraId="4C650D92"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5、提供清单、定额及取费系数等系统数据用户维护功能；</w:t>
            </w:r>
          </w:p>
          <w:p w14:paraId="5BC684A9"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6、软件升级后集成造价对比审核功能；集成造价指标数据上报输出功能；</w:t>
            </w:r>
          </w:p>
          <w:p w14:paraId="69DC3370"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7、软件升级后支持单位工程取费程序及费率的批量更新；</w:t>
            </w:r>
          </w:p>
          <w:p w14:paraId="3FAE4D0B"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8、软件升级后支持定额编号或编号集合与综合单价计算程序之间的匹配规则定义，一次批量完成若干综合单价计算程序的应用与更新；</w:t>
            </w:r>
          </w:p>
          <w:p w14:paraId="1CCE746B"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9、软件升级后支持通过打印参数实现报表的多样化输出，提供随工程保存已选择的报表组合与参数设置功能，支持报表水印输出；</w:t>
            </w:r>
          </w:p>
          <w:p w14:paraId="3754E30C"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10、软件升级后支持网络锁通过IP或MAC地址设置允许或拒绝任意客户端的访问接入，实现软件资源的定向分配和使用；</w:t>
            </w:r>
          </w:p>
          <w:p w14:paraId="4E970359"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★11、软件升级后可扩充性强：超强接口功能，与EXECL等无缝接口；数据、文档以独立文件方式自由扩充；支持导出CJZ、</w:t>
            </w:r>
            <w:r>
              <w:rPr>
                <w:rFonts w:ascii="仿宋" w:eastAsia="仿宋" w:hAnsi="仿宋" w:cs="仿宋" w:hint="eastAsia"/>
                <w:sz w:val="22"/>
              </w:rPr>
              <w:lastRenderedPageBreak/>
              <w:t>GCFX等格式。（需在投标现场使用软件进行演示并操作该功能）</w:t>
            </w:r>
          </w:p>
          <w:p w14:paraId="12684BD2"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12、软件升级后支持川建造价发〔2016〕349号文件和川建造价发〔2016〕481号要求的一般计税模式和简易计税模式。</w:t>
            </w:r>
          </w:p>
          <w:p w14:paraId="46316CA3" w14:textId="77777777" w:rsidR="00EE3145" w:rsidRDefault="00000000">
            <w:pPr>
              <w:pStyle w:val="ListParagraph1"/>
              <w:ind w:firstLineChars="0" w:firstLine="0"/>
              <w:rPr>
                <w:rFonts w:ascii="仿宋" w:eastAsia="仿宋" w:hAnsi="仿宋" w:cs="仿宋"/>
                <w:sz w:val="22"/>
              </w:rPr>
            </w:pPr>
            <w:r>
              <w:rPr>
                <w:rFonts w:ascii="仿宋" w:eastAsia="仿宋" w:hAnsi="仿宋" w:cs="仿宋" w:hint="eastAsia"/>
                <w:sz w:val="22"/>
              </w:rPr>
              <w:t>★13、需配套清单计价软件初级课程，至少包含1个案例库，1套PPT，及不少于12个配套视频；</w:t>
            </w:r>
          </w:p>
        </w:tc>
      </w:tr>
    </w:tbl>
    <w:p w14:paraId="2F906C08" w14:textId="77777777" w:rsidR="00EE3145" w:rsidRDefault="00000000">
      <w:pPr>
        <w:spacing w:line="48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lastRenderedPageBreak/>
        <w:t>三、商务要求</w:t>
      </w:r>
    </w:p>
    <w:p w14:paraId="528D46A5" w14:textId="77777777" w:rsidR="00EE3145" w:rsidRDefault="00000000">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1、服务时间：合同签订后30日内。</w:t>
      </w:r>
    </w:p>
    <w:p w14:paraId="10DC1CAF" w14:textId="77777777" w:rsidR="00EE3145" w:rsidRDefault="00000000">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2、服务地点：乐山师范学院。</w:t>
      </w:r>
    </w:p>
    <w:p w14:paraId="674518E6" w14:textId="381FBE4D" w:rsidR="00EE3145" w:rsidRDefault="00000000">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3、付款方式：验收合格后</w:t>
      </w:r>
      <w:r w:rsidR="00465E19">
        <w:rPr>
          <w:rFonts w:ascii="仿宋" w:eastAsia="仿宋" w:hAnsi="仿宋" w:cs="仿宋" w:hint="eastAsia"/>
          <w:sz w:val="24"/>
          <w:szCs w:val="24"/>
        </w:rPr>
        <w:t>一次性</w:t>
      </w:r>
      <w:r>
        <w:rPr>
          <w:rFonts w:ascii="仿宋" w:eastAsia="仿宋" w:hAnsi="仿宋" w:cs="仿宋" w:hint="eastAsia"/>
          <w:sz w:val="24"/>
          <w:szCs w:val="24"/>
        </w:rPr>
        <w:t>付款100%。</w:t>
      </w:r>
    </w:p>
    <w:p w14:paraId="60D919A7" w14:textId="77777777" w:rsidR="00EE3145" w:rsidRDefault="00000000">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4、质保期：一年（自验收合格之日起算），质保期内免费提供软件升级服务，含新增最新图标图集。</w:t>
      </w:r>
    </w:p>
    <w:p w14:paraId="03B9FD4E" w14:textId="77777777" w:rsidR="00EE3145" w:rsidRDefault="00000000">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5、售后服务要求：在质保期内成交供应商应积极配合采购人完成相关工作，积极配合解决使用过程中的问题，免费向采购人提供软件维护升级、故障处理等工作，成交供应商接到采购人服务通知后，须3个小时内响应，在24小时内到现场，48小时内处理完毕。</w:t>
      </w:r>
    </w:p>
    <w:p w14:paraId="11374074" w14:textId="77777777" w:rsidR="00EE3145" w:rsidRDefault="00000000">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6、验收：采购人严格参照政府采购相关法律法规以及《财政部关于进一步加强政府采购需求和履约验收管理的指导意见》(财库〔2016〕205号)的要求进行验收。</w:t>
      </w:r>
    </w:p>
    <w:p w14:paraId="0FB04E94" w14:textId="77777777" w:rsidR="00EE3145" w:rsidRDefault="00000000">
      <w:pPr>
        <w:rPr>
          <w:rFonts w:ascii="仿宋" w:eastAsia="仿宋" w:hAnsi="仿宋" w:cs="仿宋"/>
          <w:b/>
          <w:bCs/>
          <w:kern w:val="44"/>
          <w:sz w:val="24"/>
          <w:szCs w:val="24"/>
        </w:rPr>
      </w:pPr>
      <w:r>
        <w:rPr>
          <w:rFonts w:ascii="仿宋" w:eastAsia="仿宋" w:hAnsi="仿宋" w:cs="仿宋" w:hint="eastAsia"/>
          <w:b/>
          <w:bCs/>
          <w:kern w:val="44"/>
          <w:sz w:val="24"/>
          <w:szCs w:val="24"/>
        </w:rPr>
        <w:br w:type="page"/>
      </w:r>
    </w:p>
    <w:p w14:paraId="79C32C39" w14:textId="77777777" w:rsidR="00EE3145" w:rsidRDefault="00EE3145">
      <w:pPr>
        <w:spacing w:line="360" w:lineRule="auto"/>
        <w:rPr>
          <w:rFonts w:ascii="仿宋" w:eastAsia="仿宋" w:hAnsi="仿宋" w:cs="仿宋"/>
        </w:rPr>
        <w:sectPr w:rsidR="00EE3145">
          <w:pgSz w:w="11910" w:h="16850"/>
          <w:pgMar w:top="1440" w:right="1797" w:bottom="1440" w:left="1797" w:header="852" w:footer="999" w:gutter="0"/>
          <w:cols w:space="720"/>
        </w:sectPr>
      </w:pPr>
    </w:p>
    <w:p w14:paraId="4F848A35" w14:textId="77777777" w:rsidR="00EE3145" w:rsidRDefault="00000000">
      <w:pPr>
        <w:pStyle w:val="1"/>
        <w:keepNext/>
        <w:keepLines/>
        <w:spacing w:before="340" w:after="330"/>
        <w:jc w:val="center"/>
        <w:rPr>
          <w:rFonts w:ascii="仿宋" w:eastAsia="仿宋" w:hAnsi="仿宋" w:cs="仿宋"/>
          <w:kern w:val="44"/>
          <w:sz w:val="32"/>
          <w:szCs w:val="44"/>
          <w:lang w:eastAsia="zh-CN"/>
        </w:rPr>
      </w:pPr>
      <w:bookmarkStart w:id="20" w:name="_bookmark9"/>
      <w:bookmarkStart w:id="21" w:name="_Toc26568"/>
      <w:bookmarkEnd w:id="20"/>
      <w:r>
        <w:rPr>
          <w:rFonts w:ascii="仿宋" w:eastAsia="仿宋" w:hAnsi="仿宋" w:cs="仿宋" w:hint="eastAsia"/>
          <w:kern w:val="44"/>
          <w:sz w:val="32"/>
          <w:szCs w:val="44"/>
          <w:lang w:eastAsia="zh-CN"/>
        </w:rPr>
        <w:lastRenderedPageBreak/>
        <w:t>第七章  响应文件编制要求</w:t>
      </w:r>
      <w:bookmarkEnd w:id="21"/>
    </w:p>
    <w:p w14:paraId="2AB6E4B4"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1.报价语言 </w:t>
      </w:r>
    </w:p>
    <w:p w14:paraId="457091E0"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（1）</w:t>
      </w:r>
      <w:r>
        <w:rPr>
          <w:rFonts w:ascii="仿宋" w:eastAsia="仿宋" w:hAnsi="仿宋" w:cs="仿宋" w:hint="eastAsia"/>
          <w:spacing w:val="4"/>
          <w:lang w:eastAsia="zh-CN"/>
        </w:rPr>
        <w:t>供应商提交的响应文件以及供应商与采购单位就有关报价的所有来往</w:t>
      </w:r>
      <w:r>
        <w:rPr>
          <w:rFonts w:ascii="仿宋" w:eastAsia="仿宋" w:hAnsi="仿宋" w:cs="仿宋" w:hint="eastAsia"/>
          <w:spacing w:val="-3"/>
          <w:lang w:eastAsia="zh-CN"/>
        </w:rPr>
        <w:t>书面文件均须使用中文。响应文件中如附有外文资料，应逐一对应翻译成中文并</w:t>
      </w:r>
      <w:r>
        <w:rPr>
          <w:rFonts w:ascii="仿宋" w:eastAsia="仿宋" w:hAnsi="仿宋" w:cs="仿宋" w:hint="eastAsia"/>
          <w:spacing w:val="-104"/>
          <w:lang w:eastAsia="zh-CN"/>
        </w:rPr>
        <w:t xml:space="preserve"> </w:t>
      </w:r>
      <w:r>
        <w:rPr>
          <w:rFonts w:ascii="仿宋" w:eastAsia="仿宋" w:hAnsi="仿宋" w:cs="仿宋" w:hint="eastAsia"/>
          <w:lang w:eastAsia="zh-CN"/>
        </w:rPr>
        <w:t xml:space="preserve">加盖供应商公章后附在相关外文资料后面。 </w:t>
      </w:r>
    </w:p>
    <w:p w14:paraId="0A9918F8"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（2）</w:t>
      </w:r>
      <w:r>
        <w:rPr>
          <w:rFonts w:ascii="仿宋" w:eastAsia="仿宋" w:hAnsi="仿宋" w:cs="仿宋" w:hint="eastAsia"/>
          <w:spacing w:val="-3"/>
          <w:lang w:eastAsia="zh-CN"/>
        </w:rPr>
        <w:t>翻译的中文资料与外文资料如果出现差异和矛盾时，以中文为准。但不</w:t>
      </w:r>
      <w:r>
        <w:rPr>
          <w:rFonts w:ascii="仿宋" w:eastAsia="仿宋" w:hAnsi="仿宋" w:cs="仿宋" w:hint="eastAsia"/>
          <w:lang w:eastAsia="zh-CN"/>
        </w:rPr>
        <w:t xml:space="preserve">能故意错误翻译，否则，供应商的响应文件将作为无效报价处理。 </w:t>
      </w:r>
    </w:p>
    <w:p w14:paraId="2E5F865C"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2.计量单位 </w:t>
      </w:r>
    </w:p>
    <w:p w14:paraId="21B24DF7" w14:textId="77777777" w:rsidR="00EE3145" w:rsidRDefault="00000000">
      <w:pPr>
        <w:pStyle w:val="a0"/>
        <w:spacing w:before="0" w:line="360" w:lineRule="auto"/>
        <w:ind w:left="0" w:firstLineChars="200" w:firstLine="468"/>
        <w:jc w:val="both"/>
        <w:rPr>
          <w:rFonts w:ascii="仿宋" w:eastAsia="仿宋" w:hAnsi="仿宋" w:cs="仿宋"/>
          <w:lang w:eastAsia="zh-CN"/>
        </w:rPr>
      </w:pPr>
      <w:r>
        <w:rPr>
          <w:rFonts w:ascii="仿宋" w:eastAsia="仿宋" w:hAnsi="仿宋" w:cs="仿宋" w:hint="eastAsia"/>
          <w:spacing w:val="-3"/>
          <w:lang w:eastAsia="zh-CN"/>
        </w:rPr>
        <w:t>除在采购文件的技术规格中另有规定外，计量单位应使用中华人民共和国法</w:t>
      </w:r>
      <w:r>
        <w:rPr>
          <w:rFonts w:ascii="仿宋" w:eastAsia="仿宋" w:hAnsi="仿宋" w:cs="仿宋" w:hint="eastAsia"/>
          <w:lang w:eastAsia="zh-CN"/>
        </w:rPr>
        <w:t xml:space="preserve">定计量单位。 </w:t>
      </w:r>
    </w:p>
    <w:p w14:paraId="5065CEB4"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3．响应文件的组成 </w:t>
      </w:r>
    </w:p>
    <w:p w14:paraId="6CB79E4A"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3.1</w:t>
      </w:r>
      <w:r>
        <w:rPr>
          <w:rFonts w:ascii="仿宋" w:eastAsia="仿宋" w:hAnsi="仿宋" w:cs="仿宋" w:hint="eastAsia"/>
          <w:spacing w:val="-60"/>
          <w:lang w:eastAsia="zh-CN"/>
        </w:rPr>
        <w:t xml:space="preserve"> </w:t>
      </w:r>
      <w:r>
        <w:rPr>
          <w:rFonts w:ascii="仿宋" w:eastAsia="仿宋" w:hAnsi="仿宋" w:cs="仿宋" w:hint="eastAsia"/>
          <w:lang w:eastAsia="zh-CN"/>
        </w:rPr>
        <w:t xml:space="preserve">供应商应在响应文件中提交包括但不仅限于以下内容： </w:t>
      </w:r>
    </w:p>
    <w:p w14:paraId="5B4060FC"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（1）法定代表人/单位负责人授权委托书、法定代表人/单位负责人身份证复印件或护照复印件（法定代</w:t>
      </w:r>
      <w:r>
        <w:rPr>
          <w:rFonts w:ascii="仿宋" w:eastAsia="仿宋" w:hAnsi="仿宋" w:cs="仿宋" w:hint="eastAsia"/>
          <w:spacing w:val="-96"/>
          <w:lang w:eastAsia="zh-CN"/>
        </w:rPr>
        <w:t xml:space="preserve"> </w:t>
      </w:r>
      <w:r>
        <w:rPr>
          <w:rFonts w:ascii="仿宋" w:eastAsia="仿宋" w:hAnsi="仿宋" w:cs="仿宋" w:hint="eastAsia"/>
          <w:spacing w:val="-3"/>
          <w:lang w:eastAsia="zh-CN"/>
        </w:rPr>
        <w:t>表人为外籍人士的，按此提供）及被授权人身份证复印件，非法人直接报价时适</w:t>
      </w:r>
      <w:r>
        <w:rPr>
          <w:rFonts w:ascii="仿宋" w:eastAsia="仿宋" w:hAnsi="仿宋" w:cs="仿宋" w:hint="eastAsia"/>
          <w:spacing w:val="-103"/>
          <w:lang w:eastAsia="zh-CN"/>
        </w:rPr>
        <w:t xml:space="preserve"> </w:t>
      </w:r>
      <w:r>
        <w:rPr>
          <w:rFonts w:ascii="仿宋" w:eastAsia="仿宋" w:hAnsi="仿宋" w:cs="仿宋" w:hint="eastAsia"/>
          <w:lang w:eastAsia="zh-CN"/>
        </w:rPr>
        <w:t xml:space="preserve">用）； </w:t>
      </w:r>
    </w:p>
    <w:p w14:paraId="4FD59729"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（2）承诺函</w:t>
      </w:r>
    </w:p>
    <w:p w14:paraId="5014E426"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（3）供应商的资格、资质性及其他类似效力要求的相关证明材料；</w:t>
      </w:r>
    </w:p>
    <w:p w14:paraId="4C8160FE"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（4）报价函；</w:t>
      </w:r>
    </w:p>
    <w:p w14:paraId="1A72CC4A"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（5）技术、服务、商务指标响应偏离表； </w:t>
      </w:r>
    </w:p>
    <w:p w14:paraId="4113E875"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（6）供应商售后服务机构、服务电话和维护人员名单； </w:t>
      </w:r>
    </w:p>
    <w:p w14:paraId="33C9A579"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（7）供应商的服务质量承诺；</w:t>
      </w:r>
    </w:p>
    <w:p w14:paraId="59DDEC0C"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（8）供应商认为需要提供的文件和资料。</w:t>
      </w:r>
    </w:p>
    <w:p w14:paraId="31B56113"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3.2供应商须按单一来源采购文件的要求编写响应文件，对单一来源采购文件提</w:t>
      </w:r>
      <w:r>
        <w:rPr>
          <w:rFonts w:ascii="仿宋" w:eastAsia="仿宋" w:hAnsi="仿宋" w:cs="仿宋" w:hint="eastAsia"/>
          <w:spacing w:val="-96"/>
          <w:lang w:eastAsia="zh-CN"/>
        </w:rPr>
        <w:t xml:space="preserve"> </w:t>
      </w:r>
      <w:r>
        <w:rPr>
          <w:rFonts w:ascii="仿宋" w:eastAsia="仿宋" w:hAnsi="仿宋" w:cs="仿宋" w:hint="eastAsia"/>
          <w:lang w:eastAsia="zh-CN"/>
        </w:rPr>
        <w:t xml:space="preserve">出的要求和条件做出实质性响应。响应文件应包括但不限于下列内容： </w:t>
      </w:r>
    </w:p>
    <w:p w14:paraId="1659F224" w14:textId="77777777" w:rsidR="00EE3145" w:rsidRDefault="00000000">
      <w:pPr>
        <w:pStyle w:val="a0"/>
        <w:spacing w:before="0" w:line="360" w:lineRule="auto"/>
        <w:ind w:left="0"/>
        <w:rPr>
          <w:rFonts w:ascii="仿宋" w:eastAsia="仿宋" w:hAnsi="仿宋" w:cs="仿宋"/>
          <w:b/>
          <w:sz w:val="9"/>
          <w:szCs w:val="9"/>
          <w:lang w:eastAsia="zh-CN"/>
        </w:rPr>
      </w:pPr>
      <w:r>
        <w:rPr>
          <w:rFonts w:ascii="仿宋" w:eastAsia="仿宋" w:hAnsi="仿宋" w:cs="仿宋" w:hint="eastAsia"/>
          <w:b/>
          <w:lang w:eastAsia="zh-CN"/>
        </w:rPr>
        <w:t xml:space="preserve">文件一：资格性响应文件 </w:t>
      </w:r>
    </w:p>
    <w:p w14:paraId="13AB198F" w14:textId="77777777" w:rsidR="00EE3145" w:rsidRDefault="00000000">
      <w:pPr>
        <w:pStyle w:val="a0"/>
        <w:spacing w:before="0" w:line="360" w:lineRule="auto"/>
        <w:ind w:left="0"/>
        <w:jc w:val="both"/>
        <w:rPr>
          <w:rFonts w:ascii="仿宋" w:eastAsia="仿宋" w:hAnsi="仿宋" w:cs="仿宋"/>
          <w:b/>
          <w:lang w:eastAsia="zh-CN"/>
        </w:rPr>
      </w:pPr>
      <w:r>
        <w:rPr>
          <w:rFonts w:ascii="仿宋" w:eastAsia="仿宋" w:hAnsi="仿宋" w:cs="仿宋" w:hint="eastAsia"/>
          <w:b/>
          <w:spacing w:val="-3"/>
          <w:lang w:eastAsia="zh-CN"/>
        </w:rPr>
        <w:t>包括承诺函、营业执照副本复印件或扫描件、组织机构代码证副</w:t>
      </w:r>
      <w:r>
        <w:rPr>
          <w:rFonts w:ascii="仿宋" w:eastAsia="仿宋" w:hAnsi="仿宋" w:cs="仿宋" w:hint="eastAsia"/>
          <w:b/>
          <w:lang w:eastAsia="zh-CN"/>
        </w:rPr>
        <w:t>本</w:t>
      </w:r>
      <w:r>
        <w:rPr>
          <w:rFonts w:ascii="仿宋" w:eastAsia="仿宋" w:hAnsi="仿宋" w:cs="仿宋" w:hint="eastAsia"/>
          <w:b/>
          <w:spacing w:val="-3"/>
          <w:lang w:eastAsia="zh-CN"/>
        </w:rPr>
        <w:t>复印件或扫描件</w:t>
      </w:r>
      <w:r>
        <w:rPr>
          <w:rFonts w:ascii="仿宋" w:eastAsia="仿宋" w:hAnsi="仿宋" w:cs="仿宋" w:hint="eastAsia"/>
          <w:b/>
          <w:lang w:eastAsia="zh-CN"/>
        </w:rPr>
        <w:t>、税务登记证</w:t>
      </w:r>
      <w:r>
        <w:rPr>
          <w:rFonts w:ascii="仿宋" w:eastAsia="仿宋" w:hAnsi="仿宋" w:cs="仿宋" w:hint="eastAsia"/>
          <w:b/>
          <w:spacing w:val="-3"/>
          <w:lang w:eastAsia="zh-CN"/>
        </w:rPr>
        <w:t>复印件或扫描件</w:t>
      </w:r>
      <w:r>
        <w:rPr>
          <w:rFonts w:ascii="仿宋" w:eastAsia="仿宋" w:hAnsi="仿宋" w:cs="仿宋" w:hint="eastAsia"/>
          <w:b/>
          <w:lang w:eastAsia="zh-CN"/>
        </w:rPr>
        <w:t xml:space="preserve">等证明文件。 </w:t>
      </w:r>
    </w:p>
    <w:p w14:paraId="26004B8F" w14:textId="77777777" w:rsidR="00EE3145" w:rsidRDefault="00000000">
      <w:pPr>
        <w:pStyle w:val="a0"/>
        <w:spacing w:before="0" w:line="360" w:lineRule="auto"/>
        <w:ind w:left="0"/>
        <w:rPr>
          <w:rFonts w:ascii="仿宋" w:eastAsia="仿宋" w:hAnsi="仿宋" w:cs="仿宋"/>
          <w:b/>
          <w:lang w:eastAsia="zh-CN"/>
        </w:rPr>
      </w:pPr>
      <w:r>
        <w:rPr>
          <w:rFonts w:ascii="仿宋" w:eastAsia="仿宋" w:hAnsi="仿宋" w:cs="仿宋" w:hint="eastAsia"/>
          <w:b/>
          <w:lang w:eastAsia="zh-CN"/>
        </w:rPr>
        <w:t xml:space="preserve">文件二：其他响应文件 </w:t>
      </w:r>
    </w:p>
    <w:p w14:paraId="745F60CC"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b/>
          <w:spacing w:val="-3"/>
          <w:lang w:eastAsia="zh-CN"/>
        </w:rPr>
        <w:lastRenderedPageBreak/>
        <w:t>包括报价函、技术服务商务指标响应/偏离表、</w:t>
      </w:r>
      <w:r>
        <w:rPr>
          <w:rFonts w:ascii="仿宋" w:eastAsia="仿宋" w:hAnsi="仿宋" w:cs="仿宋" w:hint="eastAsia"/>
          <w:b/>
          <w:lang w:eastAsia="zh-CN"/>
        </w:rPr>
        <w:t>供应商售后服务机构、服务电话和维护人员名单、供应商的服务质量承诺等文件。</w:t>
      </w:r>
      <w:r>
        <w:rPr>
          <w:rFonts w:ascii="仿宋" w:eastAsia="仿宋" w:hAnsi="仿宋" w:cs="仿宋" w:hint="eastAsia"/>
          <w:lang w:eastAsia="zh-CN"/>
        </w:rPr>
        <w:t xml:space="preserve"> </w:t>
      </w:r>
      <w:r>
        <w:rPr>
          <w:rFonts w:ascii="仿宋" w:eastAsia="仿宋" w:hAnsi="仿宋" w:cs="仿宋" w:hint="eastAsia"/>
          <w:w w:val="179"/>
          <w:lang w:eastAsia="zh-CN"/>
        </w:rPr>
        <w:t xml:space="preserve"> </w:t>
      </w:r>
    </w:p>
    <w:p w14:paraId="0A1166A0" w14:textId="77777777" w:rsidR="00EE3145" w:rsidRDefault="00000000">
      <w:pPr>
        <w:spacing w:line="360" w:lineRule="auto"/>
        <w:rPr>
          <w:rFonts w:ascii="仿宋" w:eastAsia="仿宋" w:hAnsi="仿宋" w:cs="仿宋"/>
          <w:sz w:val="24"/>
          <w:szCs w:val="24"/>
        </w:rPr>
      </w:pPr>
      <w:r>
        <w:rPr>
          <w:rFonts w:ascii="仿宋" w:eastAsia="仿宋" w:hAnsi="仿宋" w:cs="仿宋" w:hint="eastAsia"/>
          <w:b/>
          <w:bCs/>
          <w:sz w:val="24"/>
          <w:szCs w:val="24"/>
        </w:rPr>
        <w:t>3.3</w:t>
      </w:r>
      <w:r>
        <w:rPr>
          <w:rFonts w:ascii="仿宋" w:eastAsia="仿宋" w:hAnsi="仿宋" w:cs="仿宋" w:hint="eastAsia"/>
          <w:b/>
          <w:bCs/>
          <w:spacing w:val="-13"/>
          <w:sz w:val="24"/>
          <w:szCs w:val="24"/>
        </w:rPr>
        <w:t xml:space="preserve"> </w:t>
      </w:r>
      <w:r>
        <w:rPr>
          <w:rFonts w:ascii="仿宋" w:eastAsia="仿宋" w:hAnsi="仿宋" w:cs="仿宋" w:hint="eastAsia"/>
          <w:b/>
          <w:bCs/>
          <w:sz w:val="24"/>
          <w:szCs w:val="24"/>
        </w:rPr>
        <w:t>响应文件分资格性响应文件和其他响应文件两部分，分册装订。资格性响应 文件用于评审委员会资格审查，其他响应文件用于协商。</w:t>
      </w:r>
      <w:r>
        <w:rPr>
          <w:rFonts w:ascii="仿宋" w:eastAsia="仿宋" w:hAnsi="仿宋" w:cs="仿宋" w:hint="eastAsia"/>
          <w:b/>
          <w:bCs/>
          <w:w w:val="179"/>
          <w:sz w:val="24"/>
          <w:szCs w:val="24"/>
        </w:rPr>
        <w:t xml:space="preserve"> </w:t>
      </w:r>
    </w:p>
    <w:p w14:paraId="589ACCFC"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4．响应文件格式 </w:t>
      </w:r>
    </w:p>
    <w:p w14:paraId="45B6B69D"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spacing w:val="-7"/>
          <w:lang w:eastAsia="zh-CN"/>
        </w:rPr>
        <w:t>供应商应按采购文件中“第十章”的要求提供“报价函”</w:t>
      </w:r>
      <w:r>
        <w:rPr>
          <w:rFonts w:ascii="仿宋" w:eastAsia="仿宋" w:hAnsi="仿宋" w:cs="仿宋" w:hint="eastAsia"/>
          <w:lang w:eastAsia="zh-CN"/>
        </w:rPr>
        <w:t>以及其他相关文件。</w:t>
      </w:r>
    </w:p>
    <w:p w14:paraId="0D88816D"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5．报价有效期 </w:t>
      </w:r>
    </w:p>
    <w:p w14:paraId="48D9E4A6"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（1）自递交响应文件截止之日起 60</w:t>
      </w:r>
      <w:r>
        <w:rPr>
          <w:rFonts w:ascii="仿宋" w:eastAsia="仿宋" w:hAnsi="仿宋" w:cs="仿宋" w:hint="eastAsia"/>
          <w:spacing w:val="-87"/>
          <w:lang w:eastAsia="zh-CN"/>
        </w:rPr>
        <w:t xml:space="preserve"> </w:t>
      </w:r>
      <w:r>
        <w:rPr>
          <w:rFonts w:ascii="仿宋" w:eastAsia="仿宋" w:hAnsi="仿宋" w:cs="仿宋" w:hint="eastAsia"/>
          <w:lang w:eastAsia="zh-CN"/>
        </w:rPr>
        <w:t xml:space="preserve">天内，响应文件应保持有效。有效期短于此规定期限的报价，将被拒绝。 </w:t>
      </w:r>
    </w:p>
    <w:p w14:paraId="6A259B07"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（2）</w:t>
      </w:r>
      <w:r>
        <w:rPr>
          <w:rFonts w:ascii="仿宋" w:eastAsia="仿宋" w:hAnsi="仿宋" w:cs="仿宋" w:hint="eastAsia"/>
          <w:spacing w:val="4"/>
          <w:lang w:eastAsia="zh-CN"/>
        </w:rPr>
        <w:t>特殊情况下，采购人可于报价有效期满之前要求供应商同意延长有效</w:t>
      </w:r>
      <w:r>
        <w:rPr>
          <w:rFonts w:ascii="仿宋" w:eastAsia="仿宋" w:hAnsi="仿宋" w:cs="仿宋" w:hint="eastAsia"/>
          <w:spacing w:val="-3"/>
          <w:lang w:eastAsia="zh-CN"/>
        </w:rPr>
        <w:t>期，要求与答复均应为书面形式。供应商可以拒绝上述要求。对于同意该要求的供应商，既不要求也不允许其修改响应文件</w:t>
      </w:r>
      <w:r>
        <w:rPr>
          <w:rFonts w:ascii="仿宋" w:eastAsia="仿宋" w:hAnsi="仿宋" w:cs="仿宋" w:hint="eastAsia"/>
          <w:lang w:eastAsia="zh-CN"/>
        </w:rPr>
        <w:t xml:space="preserve">。  </w:t>
      </w:r>
    </w:p>
    <w:p w14:paraId="3FB95CDF"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6．响应文件的印制与签署 </w:t>
      </w:r>
    </w:p>
    <w:p w14:paraId="452C9E1E"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（1）</w:t>
      </w:r>
      <w:r>
        <w:rPr>
          <w:rFonts w:ascii="仿宋" w:eastAsia="仿宋" w:hAnsi="仿宋" w:cs="仿宋" w:hint="eastAsia"/>
          <w:spacing w:val="-3"/>
          <w:lang w:eastAsia="zh-CN"/>
        </w:rPr>
        <w:t>供应商应当准备响应文件正本一份、副本二份。响应文件的正本和副本应在其封面右上角清楚地标明“正本”或“副本”字样。若正本和副本有不一致</w:t>
      </w:r>
      <w:r>
        <w:rPr>
          <w:rFonts w:ascii="仿宋" w:eastAsia="仿宋" w:hAnsi="仿宋" w:cs="仿宋" w:hint="eastAsia"/>
          <w:spacing w:val="-103"/>
          <w:lang w:eastAsia="zh-CN"/>
        </w:rPr>
        <w:t xml:space="preserve"> </w:t>
      </w:r>
      <w:r>
        <w:rPr>
          <w:rFonts w:ascii="仿宋" w:eastAsia="仿宋" w:hAnsi="仿宋" w:cs="仿宋" w:hint="eastAsia"/>
          <w:lang w:eastAsia="zh-CN"/>
        </w:rPr>
        <w:t xml:space="preserve">的内容，以正本书面响应文件为准。 </w:t>
      </w:r>
    </w:p>
    <w:p w14:paraId="5BBACD32"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（2）</w:t>
      </w:r>
      <w:r>
        <w:rPr>
          <w:rFonts w:ascii="仿宋" w:eastAsia="仿宋" w:hAnsi="仿宋" w:cs="仿宋" w:hint="eastAsia"/>
          <w:spacing w:val="-3"/>
          <w:lang w:eastAsia="zh-CN"/>
        </w:rPr>
        <w:t>响应文件的正本和副本均需打印或用不褪色、不变质的墨水书写，并由供应商的法定代表人或其授权代表在规定签章处签字和盖章。响应文件副本可采</w:t>
      </w:r>
      <w:r>
        <w:rPr>
          <w:rFonts w:ascii="仿宋" w:eastAsia="仿宋" w:hAnsi="仿宋" w:cs="仿宋" w:hint="eastAsia"/>
          <w:spacing w:val="-102"/>
          <w:lang w:eastAsia="zh-CN"/>
        </w:rPr>
        <w:t xml:space="preserve"> </w:t>
      </w:r>
      <w:r>
        <w:rPr>
          <w:rFonts w:ascii="仿宋" w:eastAsia="仿宋" w:hAnsi="仿宋" w:cs="仿宋" w:hint="eastAsia"/>
          <w:lang w:eastAsia="zh-CN"/>
        </w:rPr>
        <w:t xml:space="preserve">用正本的复印件。 </w:t>
      </w:r>
    </w:p>
    <w:p w14:paraId="285EF160"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（3）</w:t>
      </w:r>
      <w:r>
        <w:rPr>
          <w:rFonts w:ascii="仿宋" w:eastAsia="仿宋" w:hAnsi="仿宋" w:cs="仿宋" w:hint="eastAsia"/>
          <w:spacing w:val="-3"/>
          <w:lang w:eastAsia="zh-CN"/>
        </w:rPr>
        <w:t>响应文件的打印和书写应清楚工整，任何行间插字、涂改或增删，必须由供应商的法定代表人或其授权代表签字或盖个人印鉴。字迹潦草、表达不清或</w:t>
      </w:r>
      <w:r>
        <w:rPr>
          <w:rFonts w:ascii="仿宋" w:eastAsia="仿宋" w:hAnsi="仿宋" w:cs="仿宋" w:hint="eastAsia"/>
          <w:spacing w:val="-103"/>
          <w:lang w:eastAsia="zh-CN"/>
        </w:rPr>
        <w:t xml:space="preserve"> </w:t>
      </w:r>
      <w:r>
        <w:rPr>
          <w:rFonts w:ascii="仿宋" w:eastAsia="仿宋" w:hAnsi="仿宋" w:cs="仿宋" w:hint="eastAsia"/>
          <w:lang w:eastAsia="zh-CN"/>
        </w:rPr>
        <w:t xml:space="preserve">可能导致非唯一理解的响应文件可能视为无效报价。 </w:t>
      </w:r>
    </w:p>
    <w:p w14:paraId="5D5EAD2A"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（4）响应文件正本和副本必须</w:t>
      </w:r>
      <w:r>
        <w:rPr>
          <w:rFonts w:ascii="仿宋" w:eastAsia="仿宋" w:hAnsi="仿宋" w:cs="仿宋" w:hint="eastAsia"/>
          <w:b/>
          <w:bCs/>
          <w:lang w:eastAsia="zh-CN"/>
        </w:rPr>
        <w:t>（左侧胶装）</w:t>
      </w:r>
      <w:r>
        <w:rPr>
          <w:rFonts w:ascii="仿宋" w:eastAsia="仿宋" w:hAnsi="仿宋" w:cs="仿宋" w:hint="eastAsia"/>
          <w:lang w:eastAsia="zh-CN"/>
        </w:rPr>
        <w:t xml:space="preserve">装订成册。 </w:t>
      </w:r>
    </w:p>
    <w:p w14:paraId="1426146E"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（5）响应文件应根据采购文件的要求制作，签署、盖章和内容应完整。 </w:t>
      </w:r>
    </w:p>
    <w:p w14:paraId="13EA7038"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（6）响应文件统一用</w:t>
      </w:r>
      <w:r>
        <w:rPr>
          <w:rFonts w:ascii="仿宋" w:eastAsia="仿宋" w:hAnsi="仿宋" w:cs="仿宋" w:hint="eastAsia"/>
          <w:spacing w:val="-60"/>
          <w:lang w:eastAsia="zh-CN"/>
        </w:rPr>
        <w:t xml:space="preserve"> </w:t>
      </w:r>
      <w:r>
        <w:rPr>
          <w:rFonts w:ascii="仿宋" w:eastAsia="仿宋" w:hAnsi="仿宋" w:cs="仿宋" w:hint="eastAsia"/>
          <w:lang w:eastAsia="zh-CN"/>
        </w:rPr>
        <w:t>A4</w:t>
      </w:r>
      <w:r>
        <w:rPr>
          <w:rFonts w:ascii="仿宋" w:eastAsia="仿宋" w:hAnsi="仿宋" w:cs="仿宋" w:hint="eastAsia"/>
          <w:spacing w:val="-60"/>
          <w:lang w:eastAsia="zh-CN"/>
        </w:rPr>
        <w:t xml:space="preserve"> </w:t>
      </w:r>
      <w:r>
        <w:rPr>
          <w:rFonts w:ascii="仿宋" w:eastAsia="仿宋" w:hAnsi="仿宋" w:cs="仿宋" w:hint="eastAsia"/>
          <w:lang w:eastAsia="zh-CN"/>
        </w:rPr>
        <w:t xml:space="preserve">幅面纸印制（证明资料等除外）。 </w:t>
      </w:r>
    </w:p>
    <w:p w14:paraId="23DFC6EC"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7．响应文件的包装、标记和密封 </w:t>
      </w:r>
    </w:p>
    <w:p w14:paraId="5ADF1683"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（1）</w:t>
      </w:r>
      <w:r>
        <w:rPr>
          <w:rFonts w:ascii="仿宋" w:eastAsia="仿宋" w:hAnsi="仿宋" w:cs="仿宋" w:hint="eastAsia"/>
          <w:spacing w:val="-49"/>
          <w:lang w:eastAsia="zh-CN"/>
        </w:rPr>
        <w:t xml:space="preserve"> </w:t>
      </w:r>
      <w:r>
        <w:rPr>
          <w:rFonts w:ascii="仿宋" w:eastAsia="仿宋" w:hAnsi="仿宋" w:cs="仿宋" w:hint="eastAsia"/>
          <w:spacing w:val="-5"/>
          <w:lang w:eastAsia="zh-CN"/>
        </w:rPr>
        <w:t>响应文件“正本”、“副本”可以单独封装，也可以密封于一件包装内。</w:t>
      </w:r>
      <w:r>
        <w:rPr>
          <w:rFonts w:ascii="仿宋" w:eastAsia="仿宋" w:hAnsi="仿宋" w:cs="仿宋" w:hint="eastAsia"/>
          <w:lang w:eastAsia="zh-CN"/>
        </w:rPr>
        <w:t xml:space="preserve"> </w:t>
      </w:r>
      <w:r>
        <w:rPr>
          <w:rFonts w:ascii="仿宋" w:eastAsia="仿宋" w:hAnsi="仿宋" w:cs="仿宋" w:hint="eastAsia"/>
          <w:spacing w:val="-3"/>
          <w:lang w:eastAsia="zh-CN"/>
        </w:rPr>
        <w:t>每件密封包装的最外层应标明采购项目编号、项目名称、供应商名称。电子文档采用</w:t>
      </w:r>
      <w:r>
        <w:rPr>
          <w:rFonts w:ascii="仿宋" w:eastAsia="仿宋" w:hAnsi="仿宋" w:cs="仿宋" w:hint="eastAsia"/>
          <w:spacing w:val="-102"/>
          <w:lang w:eastAsia="zh-CN"/>
        </w:rPr>
        <w:t xml:space="preserve"> </w:t>
      </w:r>
      <w:r>
        <w:rPr>
          <w:rFonts w:ascii="仿宋" w:eastAsia="仿宋" w:hAnsi="仿宋" w:cs="仿宋" w:hint="eastAsia"/>
          <w:lang w:eastAsia="zh-CN"/>
        </w:rPr>
        <w:t>光盘或</w:t>
      </w:r>
      <w:r>
        <w:rPr>
          <w:rFonts w:ascii="仿宋" w:eastAsia="仿宋" w:hAnsi="仿宋" w:cs="仿宋" w:hint="eastAsia"/>
          <w:spacing w:val="-60"/>
          <w:lang w:eastAsia="zh-CN"/>
        </w:rPr>
        <w:t xml:space="preserve"> </w:t>
      </w:r>
      <w:r>
        <w:rPr>
          <w:rFonts w:ascii="仿宋" w:eastAsia="仿宋" w:hAnsi="仿宋" w:cs="仿宋" w:hint="eastAsia"/>
          <w:lang w:eastAsia="zh-CN"/>
        </w:rPr>
        <w:t>U</w:t>
      </w:r>
      <w:r>
        <w:rPr>
          <w:rFonts w:ascii="仿宋" w:eastAsia="仿宋" w:hAnsi="仿宋" w:cs="仿宋" w:hint="eastAsia"/>
          <w:spacing w:val="-59"/>
          <w:lang w:eastAsia="zh-CN"/>
        </w:rPr>
        <w:t xml:space="preserve"> </w:t>
      </w:r>
      <w:r>
        <w:rPr>
          <w:rFonts w:ascii="仿宋" w:eastAsia="仿宋" w:hAnsi="仿宋" w:cs="仿宋" w:hint="eastAsia"/>
          <w:spacing w:val="-3"/>
          <w:lang w:eastAsia="zh-CN"/>
        </w:rPr>
        <w:t>盘制作，装入信封中，并在信封的右上角处注明“电子文档”，将该信</w:t>
      </w:r>
      <w:r>
        <w:rPr>
          <w:rFonts w:ascii="仿宋" w:eastAsia="仿宋" w:hAnsi="仿宋" w:cs="仿宋" w:hint="eastAsia"/>
          <w:spacing w:val="-116"/>
          <w:lang w:eastAsia="zh-CN"/>
        </w:rPr>
        <w:t xml:space="preserve"> </w:t>
      </w:r>
      <w:r>
        <w:rPr>
          <w:rFonts w:ascii="仿宋" w:eastAsia="仿宋" w:hAnsi="仿宋" w:cs="仿宋" w:hint="eastAsia"/>
          <w:lang w:eastAsia="zh-CN"/>
        </w:rPr>
        <w:t xml:space="preserve">封装入响应文件的包封中。 </w:t>
      </w:r>
    </w:p>
    <w:p w14:paraId="3B6F8412"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lastRenderedPageBreak/>
        <w:t xml:space="preserve">（2）密封后的封口上加盖供应商公章，报价前不得启封。  </w:t>
      </w:r>
    </w:p>
    <w:p w14:paraId="402A7045"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（3）</w:t>
      </w:r>
      <w:r>
        <w:rPr>
          <w:rFonts w:ascii="仿宋" w:eastAsia="仿宋" w:hAnsi="仿宋" w:cs="仿宋" w:hint="eastAsia"/>
          <w:spacing w:val="-3"/>
          <w:lang w:eastAsia="zh-CN"/>
        </w:rPr>
        <w:t>供应商应将《最终报价信》单独密封，在最终报价时递交采购人</w:t>
      </w:r>
      <w:r>
        <w:rPr>
          <w:rFonts w:ascii="仿宋" w:eastAsia="仿宋" w:hAnsi="仿宋" w:cs="仿宋" w:hint="eastAsia"/>
          <w:lang w:eastAsia="zh-CN"/>
        </w:rPr>
        <w:t xml:space="preserve">。 </w:t>
      </w:r>
    </w:p>
    <w:p w14:paraId="3721D6B7"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（4）</w:t>
      </w:r>
      <w:r>
        <w:rPr>
          <w:rFonts w:ascii="仿宋" w:eastAsia="仿宋" w:hAnsi="仿宋" w:cs="仿宋" w:hint="eastAsia"/>
          <w:spacing w:val="-84"/>
          <w:lang w:eastAsia="zh-CN"/>
        </w:rPr>
        <w:t xml:space="preserve"> </w:t>
      </w:r>
      <w:r>
        <w:rPr>
          <w:rFonts w:ascii="仿宋" w:eastAsia="仿宋" w:hAnsi="仿宋" w:cs="仿宋" w:hint="eastAsia"/>
          <w:lang w:eastAsia="zh-CN"/>
        </w:rPr>
        <w:t>如果未按前款规定密封和标记，采购人对响应文件的误投或提前</w:t>
      </w:r>
      <w:r>
        <w:rPr>
          <w:rFonts w:ascii="仿宋" w:eastAsia="仿宋" w:hAnsi="仿宋" w:cs="仿宋" w:hint="eastAsia"/>
          <w:spacing w:val="-3"/>
          <w:lang w:eastAsia="zh-CN"/>
        </w:rPr>
        <w:t>拆封不负责任。对由此造成提前开封的响应文件，采购人将予以拒绝，并</w:t>
      </w:r>
      <w:r>
        <w:rPr>
          <w:rFonts w:ascii="仿宋" w:eastAsia="仿宋" w:hAnsi="仿宋" w:cs="仿宋" w:hint="eastAsia"/>
          <w:spacing w:val="-102"/>
          <w:lang w:eastAsia="zh-CN"/>
        </w:rPr>
        <w:t xml:space="preserve"> </w:t>
      </w:r>
      <w:r>
        <w:rPr>
          <w:rFonts w:ascii="仿宋" w:eastAsia="仿宋" w:hAnsi="仿宋" w:cs="仿宋" w:hint="eastAsia"/>
          <w:lang w:eastAsia="zh-CN"/>
        </w:rPr>
        <w:t xml:space="preserve">退回供应商。 </w:t>
      </w:r>
    </w:p>
    <w:p w14:paraId="2837078B" w14:textId="77777777" w:rsidR="00EE3145" w:rsidRDefault="00000000">
      <w:pPr>
        <w:pStyle w:val="8"/>
        <w:spacing w:line="360" w:lineRule="auto"/>
        <w:ind w:left="0"/>
        <w:rPr>
          <w:rFonts w:ascii="仿宋" w:eastAsia="仿宋" w:hAnsi="仿宋" w:cs="仿宋"/>
          <w:lang w:eastAsia="zh-CN"/>
        </w:rPr>
      </w:pPr>
      <w:r>
        <w:rPr>
          <w:rFonts w:ascii="仿宋" w:eastAsia="仿宋" w:hAnsi="仿宋" w:cs="仿宋" w:hint="eastAsia"/>
          <w:lang w:eastAsia="zh-CN"/>
        </w:rPr>
        <w:t xml:space="preserve">8．响应文件的修改和撤销 </w:t>
      </w:r>
    </w:p>
    <w:p w14:paraId="622929E6"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（1）供应商在提交响应文件后可对其响应文件进行修改或撤销，但该修改</w:t>
      </w:r>
      <w:r>
        <w:rPr>
          <w:rFonts w:ascii="仿宋" w:eastAsia="仿宋" w:hAnsi="仿宋" w:cs="仿宋" w:hint="eastAsia"/>
          <w:spacing w:val="-3"/>
          <w:lang w:eastAsia="zh-CN"/>
        </w:rPr>
        <w:t>或撤销的书面通知须在递交截止时间之前送达采购人，补充、修改的内容</w:t>
      </w:r>
      <w:r>
        <w:rPr>
          <w:rFonts w:ascii="仿宋" w:eastAsia="仿宋" w:hAnsi="仿宋" w:cs="仿宋" w:hint="eastAsia"/>
          <w:spacing w:val="-103"/>
          <w:lang w:eastAsia="zh-CN"/>
        </w:rPr>
        <w:t xml:space="preserve"> </w:t>
      </w:r>
      <w:r>
        <w:rPr>
          <w:rFonts w:ascii="仿宋" w:eastAsia="仿宋" w:hAnsi="仿宋" w:cs="仿宋" w:hint="eastAsia"/>
          <w:spacing w:val="-3"/>
          <w:lang w:eastAsia="zh-CN"/>
        </w:rPr>
        <w:t>作为响应文件的组成部分。且该通知需经正式授权的供应商代表签字方为有效。</w:t>
      </w:r>
      <w:r>
        <w:rPr>
          <w:rFonts w:ascii="仿宋" w:eastAsia="仿宋" w:hAnsi="仿宋" w:cs="仿宋" w:hint="eastAsia"/>
          <w:spacing w:val="-100"/>
          <w:lang w:eastAsia="zh-CN"/>
        </w:rPr>
        <w:t xml:space="preserve"> </w:t>
      </w:r>
      <w:r>
        <w:rPr>
          <w:rFonts w:ascii="仿宋" w:eastAsia="仿宋" w:hAnsi="仿宋" w:cs="仿宋" w:hint="eastAsia"/>
          <w:spacing w:val="-3"/>
          <w:lang w:eastAsia="zh-CN"/>
        </w:rPr>
        <w:t>供应商在提交响应文件截止时间前，可以对所提交的响应文件进行补充、修改或</w:t>
      </w:r>
      <w:r>
        <w:rPr>
          <w:rFonts w:ascii="仿宋" w:eastAsia="仿宋" w:hAnsi="仿宋" w:cs="仿宋" w:hint="eastAsia"/>
          <w:spacing w:val="-103"/>
          <w:lang w:eastAsia="zh-CN"/>
        </w:rPr>
        <w:t xml:space="preserve"> </w:t>
      </w:r>
      <w:r>
        <w:rPr>
          <w:rFonts w:ascii="仿宋" w:eastAsia="仿宋" w:hAnsi="仿宋" w:cs="仿宋" w:hint="eastAsia"/>
          <w:lang w:eastAsia="zh-CN"/>
        </w:rPr>
        <w:t xml:space="preserve">者撤回，补充、修改的内容与响应文件不一致的，以补充、修改的内容为准。 </w:t>
      </w:r>
    </w:p>
    <w:p w14:paraId="6039448E"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（2）供应商对响应文件修改的书面材料或撤销的通知应该按本章第7条和8</w:t>
      </w:r>
      <w:r>
        <w:rPr>
          <w:rFonts w:ascii="仿宋" w:eastAsia="仿宋" w:hAnsi="仿宋" w:cs="仿宋" w:hint="eastAsia"/>
          <w:spacing w:val="-3"/>
          <w:lang w:eastAsia="zh-CN"/>
        </w:rPr>
        <w:t>条规定进行编写、密封、标注和递送，并注明“修改响应文件”或“撤销报</w:t>
      </w:r>
      <w:r>
        <w:rPr>
          <w:rFonts w:ascii="仿宋" w:eastAsia="仿宋" w:hAnsi="仿宋" w:cs="仿宋" w:hint="eastAsia"/>
          <w:lang w:eastAsia="zh-CN"/>
        </w:rPr>
        <w:t xml:space="preserve">价”字样。 </w:t>
      </w:r>
    </w:p>
    <w:p w14:paraId="1007D9ED"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（3）在递交截止时间之后，供应商不得对其响应文件进行任何修改。 </w:t>
      </w:r>
    </w:p>
    <w:p w14:paraId="18400083"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（4）供应商不得在递交截止时间起至响应文件有效期期满前撤销其响应文件。</w:t>
      </w:r>
    </w:p>
    <w:p w14:paraId="6A6069E5"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（5） 响应文件中如果出现计算上或累加上的算术错误，可按以下原则进行修改： </w:t>
      </w:r>
    </w:p>
    <w:p w14:paraId="0FCB5AE6"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a.用数字表示的金额和用文字表示的金额不一致，应以文字表示的金额为准。 </w:t>
      </w:r>
    </w:p>
    <w:p w14:paraId="076AE1D4"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b.单价和数量的乘积与总价不一致时，以单价为准，并修正总价。 </w:t>
      </w:r>
    </w:p>
    <w:p w14:paraId="2A66454E" w14:textId="77777777" w:rsidR="00EE3145" w:rsidRDefault="00000000">
      <w:pPr>
        <w:pStyle w:val="a0"/>
        <w:spacing w:before="0" w:line="360" w:lineRule="auto"/>
        <w:ind w:left="0" w:firstLineChars="200" w:firstLine="480"/>
        <w:jc w:val="both"/>
        <w:rPr>
          <w:rFonts w:ascii="仿宋" w:eastAsia="仿宋" w:hAnsi="仿宋" w:cs="仿宋"/>
          <w:lang w:eastAsia="zh-CN"/>
        </w:rPr>
      </w:pPr>
      <w:r>
        <w:rPr>
          <w:rFonts w:ascii="仿宋" w:eastAsia="仿宋" w:hAnsi="仿宋" w:cs="仿宋" w:hint="eastAsia"/>
          <w:lang w:eastAsia="zh-CN"/>
        </w:rPr>
        <w:t xml:space="preserve">c.单价金额小数点有明显错误的，以总价为准，修正单价。 </w:t>
      </w:r>
      <w:r>
        <w:rPr>
          <w:rFonts w:ascii="仿宋" w:eastAsia="仿宋" w:hAnsi="仿宋" w:cs="仿宋" w:hint="eastAsia"/>
          <w:spacing w:val="-3"/>
          <w:lang w:eastAsia="zh-CN"/>
        </w:rPr>
        <w:t>按上述修正错误的方法调整的报价应对供应商具有约束力。如果供应商不接</w:t>
      </w:r>
      <w:r>
        <w:rPr>
          <w:rFonts w:ascii="仿宋" w:eastAsia="仿宋" w:hAnsi="仿宋" w:cs="仿宋" w:hint="eastAsia"/>
          <w:lang w:eastAsia="zh-CN"/>
        </w:rPr>
        <w:t xml:space="preserve">受修正后的价格，其报价将被拒绝。 </w:t>
      </w:r>
    </w:p>
    <w:p w14:paraId="307D7929"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(6)供应商对其提交的响应文件的真实性、合法性承担法律责任。</w:t>
      </w:r>
    </w:p>
    <w:p w14:paraId="589DD9BB" w14:textId="77777777" w:rsidR="00EE3145" w:rsidRDefault="00EE3145">
      <w:pPr>
        <w:pStyle w:val="a0"/>
        <w:spacing w:before="0" w:line="360" w:lineRule="auto"/>
        <w:ind w:left="0"/>
        <w:jc w:val="both"/>
        <w:rPr>
          <w:rFonts w:ascii="仿宋" w:eastAsia="仿宋" w:hAnsi="仿宋" w:cs="仿宋"/>
          <w:lang w:eastAsia="zh-CN"/>
        </w:rPr>
        <w:sectPr w:rsidR="00EE3145">
          <w:headerReference w:type="default" r:id="rId16"/>
          <w:footerReference w:type="default" r:id="rId17"/>
          <w:pgSz w:w="11910" w:h="16850"/>
          <w:pgMar w:top="1440" w:right="1797" w:bottom="1440" w:left="1797" w:header="852" w:footer="999" w:gutter="0"/>
          <w:cols w:space="720"/>
        </w:sectPr>
      </w:pPr>
    </w:p>
    <w:p w14:paraId="3AB6D1D8" w14:textId="77777777" w:rsidR="00EE3145" w:rsidRDefault="00000000">
      <w:pPr>
        <w:pStyle w:val="a0"/>
        <w:spacing w:before="0" w:line="360" w:lineRule="auto"/>
        <w:ind w:left="0" w:firstLineChars="200" w:firstLine="643"/>
        <w:jc w:val="center"/>
        <w:outlineLvl w:val="0"/>
        <w:rPr>
          <w:rFonts w:ascii="仿宋" w:eastAsia="仿宋" w:hAnsi="仿宋" w:cs="仿宋"/>
          <w:b/>
          <w:bCs/>
          <w:kern w:val="44"/>
          <w:sz w:val="32"/>
          <w:szCs w:val="44"/>
          <w:lang w:eastAsia="zh-CN"/>
        </w:rPr>
      </w:pPr>
      <w:bookmarkStart w:id="22" w:name="_Toc24122"/>
      <w:r>
        <w:rPr>
          <w:rFonts w:ascii="仿宋" w:eastAsia="仿宋" w:hAnsi="仿宋" w:cs="仿宋" w:hint="eastAsia"/>
          <w:b/>
          <w:bCs/>
          <w:kern w:val="44"/>
          <w:sz w:val="32"/>
          <w:szCs w:val="44"/>
          <w:lang w:eastAsia="zh-CN"/>
        </w:rPr>
        <w:lastRenderedPageBreak/>
        <w:t>第八章  部分响应文件格式</w:t>
      </w:r>
      <w:bookmarkEnd w:id="22"/>
    </w:p>
    <w:p w14:paraId="129D2F6D"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lang w:eastAsia="zh-CN"/>
        </w:rPr>
        <w:t xml:space="preserve">一、本部分所制响应文件格式，除格式中明确将该格式作为实质性要求的，一律不具有强制性。 </w:t>
      </w:r>
    </w:p>
    <w:p w14:paraId="333127EA"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spacing w:val="-3"/>
          <w:lang w:eastAsia="zh-CN"/>
        </w:rPr>
        <w:t>二、本部分所制响应文件格式有关表格中的备注栏，由供应商根据自身响应</w:t>
      </w:r>
      <w:r>
        <w:rPr>
          <w:rFonts w:ascii="仿宋" w:eastAsia="仿宋" w:hAnsi="仿宋" w:cs="仿宋" w:hint="eastAsia"/>
          <w:lang w:eastAsia="zh-CN"/>
        </w:rPr>
        <w:t>情况作解释性说明，不作为必填项。</w:t>
      </w:r>
    </w:p>
    <w:p w14:paraId="7FD50223" w14:textId="77777777" w:rsidR="00EE3145" w:rsidRDefault="00000000">
      <w:pPr>
        <w:pStyle w:val="a0"/>
        <w:spacing w:before="0" w:line="360" w:lineRule="auto"/>
        <w:ind w:left="0"/>
        <w:jc w:val="both"/>
        <w:rPr>
          <w:rFonts w:ascii="仿宋" w:eastAsia="仿宋" w:hAnsi="仿宋" w:cs="仿宋"/>
          <w:lang w:eastAsia="zh-CN"/>
        </w:rPr>
      </w:pPr>
      <w:r>
        <w:rPr>
          <w:rFonts w:ascii="仿宋" w:eastAsia="仿宋" w:hAnsi="仿宋" w:cs="仿宋" w:hint="eastAsia"/>
          <w:spacing w:val="-3"/>
          <w:lang w:eastAsia="zh-CN"/>
        </w:rPr>
        <w:t>三、本部分所制响应文件格式中需要填写的相关内容事项，可能会与本采购项目无关，在不改变响应文件原义、不影响本项目采购需求的情况下，供应商可</w:t>
      </w:r>
      <w:r>
        <w:rPr>
          <w:rFonts w:ascii="仿宋" w:eastAsia="仿宋" w:hAnsi="仿宋" w:cs="仿宋" w:hint="eastAsia"/>
          <w:spacing w:val="-102"/>
          <w:lang w:eastAsia="zh-CN"/>
        </w:rPr>
        <w:t xml:space="preserve"> </w:t>
      </w:r>
      <w:r>
        <w:rPr>
          <w:rFonts w:ascii="仿宋" w:eastAsia="仿宋" w:hAnsi="仿宋" w:cs="仿宋" w:hint="eastAsia"/>
          <w:lang w:eastAsia="zh-CN"/>
        </w:rPr>
        <w:t xml:space="preserve">以不予填写。 </w:t>
      </w:r>
    </w:p>
    <w:p w14:paraId="29BFF985" w14:textId="77777777" w:rsidR="00EE3145" w:rsidRDefault="00EE3145">
      <w:pPr>
        <w:spacing w:line="360" w:lineRule="auto"/>
        <w:rPr>
          <w:rFonts w:ascii="仿宋" w:eastAsia="仿宋" w:hAnsi="仿宋" w:cs="仿宋"/>
        </w:rPr>
        <w:sectPr w:rsidR="00EE3145">
          <w:pgSz w:w="11910" w:h="16850"/>
          <w:pgMar w:top="1440" w:right="1797" w:bottom="1440" w:left="1797" w:header="852" w:footer="999" w:gutter="0"/>
          <w:cols w:space="720"/>
        </w:sectPr>
      </w:pPr>
    </w:p>
    <w:p w14:paraId="44D42015" w14:textId="77777777" w:rsidR="00EE3145" w:rsidRDefault="00EE3145">
      <w:pPr>
        <w:spacing w:line="360" w:lineRule="auto"/>
        <w:rPr>
          <w:rFonts w:ascii="仿宋" w:eastAsia="仿宋" w:hAnsi="仿宋" w:cs="仿宋"/>
          <w:sz w:val="14"/>
          <w:szCs w:val="14"/>
        </w:rPr>
      </w:pPr>
    </w:p>
    <w:p w14:paraId="18DFAB62" w14:textId="77777777" w:rsidR="00EE3145" w:rsidRDefault="00000000">
      <w:pPr>
        <w:spacing w:line="360" w:lineRule="auto"/>
        <w:jc w:val="center"/>
        <w:rPr>
          <w:rFonts w:ascii="仿宋" w:eastAsia="仿宋" w:hAnsi="仿宋" w:cs="仿宋"/>
          <w:b/>
          <w:bCs/>
          <w:w w:val="180"/>
          <w:sz w:val="34"/>
          <w:szCs w:val="34"/>
        </w:rPr>
      </w:pPr>
      <w:r>
        <w:rPr>
          <w:rFonts w:ascii="仿宋" w:eastAsia="仿宋" w:hAnsi="仿宋" w:cs="仿宋" w:hint="eastAsia"/>
          <w:b/>
          <w:bCs/>
          <w:sz w:val="34"/>
          <w:szCs w:val="34"/>
        </w:rPr>
        <w:t>（响应文件分资格性响应文件和技术、服务性响应文件两部分，应分册装订密封）</w:t>
      </w:r>
      <w:r>
        <w:rPr>
          <w:rFonts w:ascii="仿宋" w:eastAsia="仿宋" w:hAnsi="仿宋" w:cs="仿宋" w:hint="eastAsia"/>
          <w:b/>
          <w:bCs/>
          <w:w w:val="180"/>
          <w:sz w:val="34"/>
          <w:szCs w:val="34"/>
        </w:rPr>
        <w:t xml:space="preserve"> </w:t>
      </w:r>
    </w:p>
    <w:p w14:paraId="57BE9BB4" w14:textId="77777777" w:rsidR="00EE3145" w:rsidRDefault="00000000">
      <w:pPr>
        <w:spacing w:line="360" w:lineRule="auto"/>
        <w:jc w:val="right"/>
        <w:rPr>
          <w:rFonts w:ascii="仿宋" w:eastAsia="仿宋" w:hAnsi="仿宋" w:cs="仿宋"/>
          <w:b/>
          <w:bCs/>
          <w:sz w:val="72"/>
          <w:szCs w:val="72"/>
        </w:rPr>
      </w:pPr>
      <w:r>
        <w:rPr>
          <w:rFonts w:ascii="仿宋" w:eastAsia="仿宋" w:hAnsi="仿宋" w:cs="仿宋" w:hint="eastAsia"/>
          <w:b/>
          <w:bCs/>
          <w:w w:val="110"/>
          <w:sz w:val="36"/>
          <w:szCs w:val="36"/>
        </w:rPr>
        <w:t>（正本/副本）</w:t>
      </w:r>
    </w:p>
    <w:p w14:paraId="46681EB5" w14:textId="77777777" w:rsidR="00EE3145" w:rsidRDefault="00EE3145">
      <w:pPr>
        <w:spacing w:line="360" w:lineRule="auto"/>
        <w:jc w:val="center"/>
        <w:rPr>
          <w:rFonts w:ascii="仿宋" w:eastAsia="仿宋" w:hAnsi="仿宋" w:cs="仿宋"/>
          <w:sz w:val="34"/>
          <w:szCs w:val="34"/>
        </w:rPr>
      </w:pPr>
    </w:p>
    <w:p w14:paraId="236EE930" w14:textId="77777777" w:rsidR="00EE3145" w:rsidRDefault="00000000">
      <w:pPr>
        <w:spacing w:line="360" w:lineRule="auto"/>
        <w:jc w:val="center"/>
        <w:rPr>
          <w:rFonts w:ascii="仿宋" w:eastAsia="仿宋" w:hAnsi="仿宋" w:cs="仿宋"/>
        </w:rPr>
      </w:pPr>
      <w:r>
        <w:rPr>
          <w:rFonts w:ascii="仿宋" w:eastAsia="仿宋" w:hAnsi="仿宋" w:cs="仿宋" w:hint="eastAsia"/>
          <w:w w:val="179"/>
        </w:rPr>
        <w:t xml:space="preserve"> </w:t>
      </w:r>
    </w:p>
    <w:p w14:paraId="70F48B56" w14:textId="77777777" w:rsidR="00EE3145" w:rsidRDefault="00000000">
      <w:pPr>
        <w:pStyle w:val="2"/>
        <w:keepNext/>
        <w:keepLines/>
        <w:spacing w:before="260" w:after="260"/>
        <w:ind w:left="0"/>
        <w:jc w:val="center"/>
        <w:rPr>
          <w:rFonts w:ascii="仿宋" w:eastAsia="仿宋" w:hAnsi="仿宋" w:cs="仿宋"/>
          <w:kern w:val="2"/>
          <w:lang w:eastAsia="zh-CN"/>
        </w:rPr>
      </w:pPr>
      <w:bookmarkStart w:id="23" w:name="_Toc20663"/>
      <w:bookmarkStart w:id="24" w:name="_Toc21605"/>
      <w:r>
        <w:rPr>
          <w:rFonts w:ascii="仿宋" w:eastAsia="仿宋" w:hAnsi="仿宋" w:cs="仿宋" w:hint="eastAsia"/>
          <w:kern w:val="2"/>
          <w:lang w:eastAsia="zh-CN"/>
        </w:rPr>
        <w:t>第一部分  资格性响应文件</w:t>
      </w:r>
      <w:bookmarkEnd w:id="23"/>
      <w:bookmarkEnd w:id="24"/>
    </w:p>
    <w:p w14:paraId="70924538" w14:textId="77777777" w:rsidR="00EE3145" w:rsidRDefault="00EE3145">
      <w:pPr>
        <w:spacing w:line="360" w:lineRule="auto"/>
        <w:ind w:left="1405" w:hangingChars="500" w:hanging="1405"/>
        <w:rPr>
          <w:rFonts w:ascii="仿宋" w:eastAsia="仿宋" w:hAnsi="仿宋" w:cs="仿宋"/>
          <w:b/>
          <w:bCs/>
          <w:sz w:val="28"/>
          <w:szCs w:val="28"/>
        </w:rPr>
      </w:pPr>
    </w:p>
    <w:p w14:paraId="36767399" w14:textId="77777777" w:rsidR="00EE3145" w:rsidRDefault="00EE3145">
      <w:pPr>
        <w:spacing w:line="360" w:lineRule="auto"/>
        <w:ind w:left="1405" w:hangingChars="500" w:hanging="1405"/>
        <w:rPr>
          <w:rFonts w:ascii="仿宋" w:eastAsia="仿宋" w:hAnsi="仿宋" w:cs="仿宋"/>
          <w:b/>
          <w:bCs/>
          <w:sz w:val="28"/>
          <w:szCs w:val="28"/>
        </w:rPr>
      </w:pPr>
    </w:p>
    <w:p w14:paraId="793D90F7" w14:textId="77777777" w:rsidR="00EE3145" w:rsidRDefault="00000000">
      <w:pPr>
        <w:spacing w:line="360" w:lineRule="auto"/>
        <w:ind w:left="1405" w:hangingChars="500" w:hanging="1405"/>
        <w:rPr>
          <w:rFonts w:ascii="仿宋" w:eastAsia="仿宋" w:hAnsi="仿宋" w:cs="仿宋"/>
          <w:b/>
          <w:bCs/>
          <w:sz w:val="28"/>
          <w:szCs w:val="28"/>
        </w:rPr>
      </w:pPr>
      <w:r>
        <w:rPr>
          <w:rFonts w:ascii="仿宋" w:eastAsia="仿宋" w:hAnsi="仿宋" w:cs="仿宋" w:hint="eastAsia"/>
          <w:b/>
          <w:bCs/>
          <w:sz w:val="28"/>
          <w:szCs w:val="28"/>
        </w:rPr>
        <w:t xml:space="preserve">项目名称：  </w:t>
      </w:r>
    </w:p>
    <w:p w14:paraId="49EF5282" w14:textId="1177E989" w:rsidR="00EE3145" w:rsidRDefault="00000000">
      <w:pPr>
        <w:spacing w:line="360" w:lineRule="auto"/>
        <w:rPr>
          <w:rFonts w:ascii="仿宋" w:eastAsia="仿宋" w:hAnsi="仿宋" w:cs="仿宋"/>
          <w:sz w:val="28"/>
          <w:szCs w:val="28"/>
        </w:rPr>
      </w:pPr>
      <w:r>
        <w:rPr>
          <w:rFonts w:ascii="仿宋" w:eastAsia="仿宋" w:hAnsi="仿宋" w:cs="仿宋" w:hint="eastAsia"/>
          <w:b/>
          <w:bCs/>
          <w:sz w:val="28"/>
          <w:szCs w:val="28"/>
        </w:rPr>
        <w:t>采购项目编号：</w:t>
      </w:r>
      <w:r>
        <w:rPr>
          <w:rFonts w:ascii="仿宋" w:eastAsia="仿宋" w:hAnsi="仿宋" w:cs="仿宋" w:hint="eastAsia"/>
          <w:b/>
          <w:bCs/>
          <w:w w:val="179"/>
          <w:sz w:val="28"/>
          <w:szCs w:val="28"/>
        </w:rPr>
        <w:t xml:space="preserve"> </w:t>
      </w:r>
      <w:r w:rsidR="00F7269D">
        <w:rPr>
          <w:rFonts w:ascii="仿宋" w:eastAsia="仿宋" w:hAnsi="仿宋" w:cs="仿宋" w:hint="eastAsia"/>
          <w:b/>
          <w:bCs/>
          <w:w w:val="179"/>
          <w:sz w:val="28"/>
          <w:szCs w:val="28"/>
        </w:rPr>
        <w:t>无</w:t>
      </w:r>
    </w:p>
    <w:p w14:paraId="7D3D2BF3" w14:textId="77777777" w:rsidR="00EE3145" w:rsidRDefault="00EE3145">
      <w:pPr>
        <w:spacing w:line="360" w:lineRule="auto"/>
        <w:jc w:val="center"/>
        <w:rPr>
          <w:rFonts w:ascii="仿宋" w:eastAsia="仿宋" w:hAnsi="仿宋" w:cs="仿宋"/>
          <w:sz w:val="36"/>
          <w:szCs w:val="36"/>
        </w:rPr>
      </w:pPr>
    </w:p>
    <w:p w14:paraId="2ECC0A9B" w14:textId="77777777" w:rsidR="00EE3145" w:rsidRDefault="00EE3145">
      <w:pPr>
        <w:spacing w:line="360" w:lineRule="auto"/>
        <w:jc w:val="center"/>
        <w:rPr>
          <w:rFonts w:ascii="仿宋" w:eastAsia="仿宋" w:hAnsi="仿宋" w:cs="仿宋"/>
          <w:sz w:val="36"/>
          <w:szCs w:val="36"/>
        </w:rPr>
      </w:pPr>
    </w:p>
    <w:p w14:paraId="64BFA390" w14:textId="77777777" w:rsidR="00EE3145" w:rsidRDefault="00EE3145">
      <w:pPr>
        <w:spacing w:line="360" w:lineRule="auto"/>
        <w:rPr>
          <w:rFonts w:ascii="仿宋" w:eastAsia="仿宋" w:hAnsi="仿宋" w:cs="仿宋"/>
          <w:b/>
          <w:bCs/>
          <w:sz w:val="20"/>
          <w:szCs w:val="20"/>
        </w:rPr>
      </w:pPr>
    </w:p>
    <w:p w14:paraId="26F2C18D" w14:textId="77777777" w:rsidR="00EE3145" w:rsidRDefault="00EE3145">
      <w:pPr>
        <w:spacing w:line="360" w:lineRule="auto"/>
        <w:rPr>
          <w:rFonts w:ascii="仿宋" w:eastAsia="仿宋" w:hAnsi="仿宋" w:cs="仿宋"/>
          <w:b/>
          <w:bCs/>
          <w:sz w:val="20"/>
          <w:szCs w:val="20"/>
        </w:rPr>
      </w:pPr>
    </w:p>
    <w:p w14:paraId="49F809D3" w14:textId="77777777" w:rsidR="00EE3145" w:rsidRDefault="00000000">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供应商名称： </w:t>
      </w:r>
    </w:p>
    <w:p w14:paraId="4B9DC80E" w14:textId="77777777" w:rsidR="00EE3145" w:rsidRDefault="00000000">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地      址： </w:t>
      </w:r>
    </w:p>
    <w:p w14:paraId="7F10AA35" w14:textId="77777777" w:rsidR="00EE3145" w:rsidRDefault="00000000">
      <w:pPr>
        <w:spacing w:line="360" w:lineRule="auto"/>
        <w:jc w:val="left"/>
        <w:rPr>
          <w:rFonts w:ascii="仿宋" w:eastAsia="仿宋" w:hAnsi="仿宋" w:cs="仿宋"/>
          <w:sz w:val="32"/>
          <w:szCs w:val="32"/>
        </w:rPr>
      </w:pPr>
      <w:r>
        <w:rPr>
          <w:rFonts w:ascii="仿宋" w:eastAsia="仿宋" w:hAnsi="仿宋" w:cs="仿宋" w:hint="eastAsia"/>
          <w:b/>
          <w:bCs/>
          <w:sz w:val="28"/>
          <w:szCs w:val="28"/>
        </w:rPr>
        <w:t>联 系 电话：                                                                  日      期：  年  月  日</w:t>
      </w:r>
    </w:p>
    <w:p w14:paraId="3D5EAD63" w14:textId="77777777" w:rsidR="00EE3145" w:rsidRDefault="00EE3145">
      <w:pPr>
        <w:spacing w:line="360" w:lineRule="auto"/>
        <w:jc w:val="center"/>
        <w:rPr>
          <w:rFonts w:ascii="仿宋" w:eastAsia="仿宋" w:hAnsi="仿宋" w:cs="仿宋"/>
          <w:b/>
          <w:bCs/>
          <w:sz w:val="34"/>
          <w:szCs w:val="34"/>
        </w:rPr>
        <w:sectPr w:rsidR="00EE3145">
          <w:footerReference w:type="default" r:id="rId18"/>
          <w:pgSz w:w="11910" w:h="16850"/>
          <w:pgMar w:top="1440" w:right="1797" w:bottom="1440" w:left="1797" w:header="680" w:footer="1020" w:gutter="0"/>
          <w:cols w:space="720"/>
        </w:sectPr>
      </w:pPr>
    </w:p>
    <w:p w14:paraId="742E8BCC" w14:textId="77777777" w:rsidR="00EE3145" w:rsidRDefault="00EE3145">
      <w:pPr>
        <w:pStyle w:val="a0"/>
        <w:rPr>
          <w:rFonts w:ascii="仿宋" w:eastAsia="仿宋" w:hAnsi="仿宋" w:cs="仿宋"/>
          <w:lang w:eastAsia="zh-CN"/>
        </w:rPr>
        <w:sectPr w:rsidR="00EE3145">
          <w:pgSz w:w="11910" w:h="16850"/>
          <w:pgMar w:top="1440" w:right="1797" w:bottom="1440" w:left="1797" w:header="852" w:footer="964" w:gutter="0"/>
          <w:cols w:space="720"/>
        </w:sectPr>
      </w:pPr>
    </w:p>
    <w:p w14:paraId="38B61356" w14:textId="77777777" w:rsidR="00EE3145"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一、法定代表人/单位负责人授权委托书</w:t>
      </w:r>
    </w:p>
    <w:p w14:paraId="3C109865" w14:textId="77777777" w:rsidR="00EE3145" w:rsidRDefault="00000000">
      <w:pPr>
        <w:spacing w:line="480" w:lineRule="auto"/>
        <w:rPr>
          <w:rFonts w:ascii="仿宋" w:eastAsia="仿宋" w:hAnsi="仿宋" w:cs="仿宋"/>
          <w:sz w:val="24"/>
        </w:rPr>
      </w:pPr>
      <w:r>
        <w:rPr>
          <w:rFonts w:ascii="仿宋" w:eastAsia="仿宋" w:hAnsi="仿宋" w:cs="仿宋" w:hint="eastAsia"/>
          <w:sz w:val="24"/>
        </w:rPr>
        <w:t>乐山师范学院：</w:t>
      </w:r>
    </w:p>
    <w:p w14:paraId="63B31F79" w14:textId="77777777" w:rsidR="00EE3145" w:rsidRDefault="00000000">
      <w:pPr>
        <w:spacing w:line="480" w:lineRule="auto"/>
        <w:ind w:firstLineChars="200" w:firstLine="480"/>
        <w:rPr>
          <w:rFonts w:ascii="仿宋" w:eastAsia="仿宋" w:hAnsi="仿宋" w:cs="仿宋"/>
          <w:sz w:val="24"/>
        </w:rPr>
      </w:pPr>
      <w:r>
        <w:rPr>
          <w:rFonts w:ascii="仿宋" w:eastAsia="仿宋" w:hAnsi="仿宋" w:cs="仿宋" w:hint="eastAsia"/>
          <w:sz w:val="24"/>
        </w:rPr>
        <w:t>本授权声明：</w:t>
      </w:r>
      <w:r>
        <w:rPr>
          <w:rFonts w:ascii="仿宋" w:eastAsia="仿宋" w:hAnsi="仿宋" w:cs="仿宋" w:hint="eastAsia"/>
          <w:sz w:val="24"/>
          <w:u w:val="single"/>
        </w:rPr>
        <w:t>XXXXXXX</w:t>
      </w:r>
      <w:r>
        <w:rPr>
          <w:rFonts w:ascii="仿宋" w:eastAsia="仿宋" w:hAnsi="仿宋" w:cs="仿宋" w:hint="eastAsia"/>
          <w:sz w:val="24"/>
        </w:rPr>
        <w:t>（供应商名称）</w:t>
      </w:r>
      <w:r>
        <w:rPr>
          <w:rFonts w:ascii="仿宋" w:eastAsia="仿宋" w:hAnsi="仿宋" w:cs="仿宋" w:hint="eastAsia"/>
          <w:sz w:val="24"/>
          <w:u w:val="single"/>
        </w:rPr>
        <w:t>XXXX</w:t>
      </w:r>
      <w:r>
        <w:rPr>
          <w:rFonts w:ascii="仿宋" w:eastAsia="仿宋" w:hAnsi="仿宋" w:cs="仿宋" w:hint="eastAsia"/>
          <w:sz w:val="24"/>
        </w:rPr>
        <w:t>（法定代表人/单位负责人姓名、职务）授权</w:t>
      </w:r>
      <w:r>
        <w:rPr>
          <w:rFonts w:ascii="仿宋" w:eastAsia="仿宋" w:hAnsi="仿宋" w:cs="仿宋" w:hint="eastAsia"/>
          <w:sz w:val="24"/>
          <w:u w:val="single"/>
        </w:rPr>
        <w:t>XXXX</w:t>
      </w:r>
      <w:r>
        <w:rPr>
          <w:rFonts w:ascii="仿宋" w:eastAsia="仿宋" w:hAnsi="仿宋" w:cs="仿宋" w:hint="eastAsia"/>
          <w:sz w:val="24"/>
        </w:rPr>
        <w:t>（被授权人姓名、职务）为我方 “</w:t>
      </w:r>
      <w:r>
        <w:rPr>
          <w:rFonts w:ascii="仿宋" w:eastAsia="仿宋" w:hAnsi="仿宋" w:cs="仿宋" w:hint="eastAsia"/>
          <w:sz w:val="24"/>
          <w:u w:val="single"/>
        </w:rPr>
        <w:t>XXXXXXXX</w:t>
      </w:r>
      <w:r>
        <w:rPr>
          <w:rFonts w:ascii="仿宋" w:eastAsia="仿宋" w:hAnsi="仿宋" w:cs="仿宋" w:hint="eastAsia"/>
          <w:sz w:val="24"/>
        </w:rPr>
        <w:t>” 项目（招标编号：</w:t>
      </w:r>
      <w:r>
        <w:rPr>
          <w:rFonts w:ascii="仿宋" w:eastAsia="仿宋" w:hAnsi="仿宋" w:cs="仿宋" w:hint="eastAsia"/>
          <w:sz w:val="24"/>
          <w:u w:val="single"/>
        </w:rPr>
        <w:t>XXXX</w:t>
      </w:r>
      <w:r>
        <w:rPr>
          <w:rFonts w:ascii="仿宋" w:eastAsia="仿宋" w:hAnsi="仿宋" w:cs="仿宋" w:hint="eastAsia"/>
          <w:sz w:val="24"/>
        </w:rPr>
        <w:t>）采购活动的合法代表，以我方名义全权处理该项目有关报价、协商、签订合同以及执行合同等一切事宜。</w:t>
      </w:r>
    </w:p>
    <w:p w14:paraId="69CB5B6B" w14:textId="77777777" w:rsidR="00EE3145" w:rsidRDefault="00000000">
      <w:pPr>
        <w:spacing w:line="480" w:lineRule="auto"/>
        <w:ind w:firstLineChars="200" w:firstLine="480"/>
        <w:rPr>
          <w:rFonts w:ascii="仿宋" w:eastAsia="仿宋" w:hAnsi="仿宋" w:cs="仿宋"/>
          <w:sz w:val="24"/>
        </w:rPr>
      </w:pPr>
      <w:r>
        <w:rPr>
          <w:rFonts w:ascii="仿宋" w:eastAsia="仿宋" w:hAnsi="仿宋" w:cs="仿宋" w:hint="eastAsia"/>
          <w:sz w:val="24"/>
        </w:rPr>
        <w:t>特此声明。</w:t>
      </w:r>
    </w:p>
    <w:p w14:paraId="397EF861" w14:textId="77777777" w:rsidR="00EE3145" w:rsidRDefault="00EE3145">
      <w:pPr>
        <w:spacing w:line="480" w:lineRule="auto"/>
        <w:ind w:firstLineChars="200" w:firstLine="480"/>
        <w:rPr>
          <w:rFonts w:ascii="仿宋" w:eastAsia="仿宋" w:hAnsi="仿宋" w:cs="仿宋"/>
          <w:sz w:val="24"/>
        </w:rPr>
      </w:pPr>
    </w:p>
    <w:p w14:paraId="570B7947" w14:textId="77777777" w:rsidR="00EE3145" w:rsidRDefault="00EE3145">
      <w:pPr>
        <w:spacing w:line="480" w:lineRule="auto"/>
        <w:ind w:firstLineChars="200" w:firstLine="480"/>
        <w:rPr>
          <w:rFonts w:ascii="仿宋" w:eastAsia="仿宋" w:hAnsi="仿宋" w:cs="仿宋"/>
          <w:sz w:val="24"/>
        </w:rPr>
      </w:pPr>
    </w:p>
    <w:p w14:paraId="6E38830A" w14:textId="77777777" w:rsidR="00EE3145" w:rsidRDefault="00000000">
      <w:pPr>
        <w:spacing w:line="480" w:lineRule="auto"/>
        <w:ind w:firstLineChars="200" w:firstLine="480"/>
        <w:rPr>
          <w:rFonts w:ascii="仿宋" w:eastAsia="仿宋" w:hAnsi="仿宋" w:cs="仿宋"/>
          <w:sz w:val="24"/>
        </w:rPr>
      </w:pPr>
      <w:r>
        <w:rPr>
          <w:rFonts w:ascii="仿宋" w:eastAsia="仿宋" w:hAnsi="仿宋" w:cs="仿宋" w:hint="eastAsia"/>
          <w:sz w:val="24"/>
        </w:rPr>
        <w:t>法定代表人/单位负责人签字或者加盖个人名章：XXXX</w:t>
      </w:r>
    </w:p>
    <w:p w14:paraId="09080634" w14:textId="77777777" w:rsidR="00EE3145" w:rsidRDefault="00000000">
      <w:pPr>
        <w:spacing w:line="480" w:lineRule="auto"/>
        <w:ind w:firstLineChars="200" w:firstLine="480"/>
        <w:rPr>
          <w:rFonts w:ascii="仿宋" w:eastAsia="仿宋" w:hAnsi="仿宋" w:cs="仿宋"/>
          <w:sz w:val="24"/>
        </w:rPr>
      </w:pPr>
      <w:r>
        <w:rPr>
          <w:rFonts w:ascii="仿宋" w:eastAsia="仿宋" w:hAnsi="仿宋" w:cs="仿宋" w:hint="eastAsia"/>
          <w:sz w:val="24"/>
        </w:rPr>
        <w:t>授权代表（被授权人）签字：XXXX</w:t>
      </w:r>
    </w:p>
    <w:p w14:paraId="13E2BE34" w14:textId="77777777" w:rsidR="00EE3145" w:rsidRDefault="00000000">
      <w:pPr>
        <w:spacing w:line="480" w:lineRule="auto"/>
        <w:ind w:firstLineChars="200" w:firstLine="480"/>
        <w:rPr>
          <w:rFonts w:ascii="仿宋" w:eastAsia="仿宋" w:hAnsi="仿宋" w:cs="仿宋"/>
          <w:sz w:val="24"/>
        </w:rPr>
      </w:pPr>
      <w:r>
        <w:rPr>
          <w:rFonts w:ascii="仿宋" w:eastAsia="仿宋" w:hAnsi="仿宋" w:cs="仿宋" w:hint="eastAsia"/>
          <w:sz w:val="24"/>
        </w:rPr>
        <w:t>供应商名称：XXXX（单位盖章）</w:t>
      </w:r>
    </w:p>
    <w:p w14:paraId="7CA7850A" w14:textId="77777777" w:rsidR="00EE3145" w:rsidRDefault="00000000">
      <w:pPr>
        <w:spacing w:line="480" w:lineRule="auto"/>
        <w:ind w:firstLineChars="200" w:firstLine="480"/>
        <w:rPr>
          <w:rFonts w:ascii="仿宋" w:eastAsia="仿宋" w:hAnsi="仿宋" w:cs="仿宋"/>
          <w:sz w:val="24"/>
        </w:rPr>
      </w:pPr>
      <w:r>
        <w:rPr>
          <w:rFonts w:ascii="仿宋" w:eastAsia="仿宋" w:hAnsi="仿宋" w:cs="仿宋" w:hint="eastAsia"/>
          <w:sz w:val="24"/>
        </w:rPr>
        <w:t>日      期：XXXX</w:t>
      </w:r>
    </w:p>
    <w:p w14:paraId="41A7BAA8" w14:textId="77777777" w:rsidR="00EE3145" w:rsidRDefault="00EE3145">
      <w:pPr>
        <w:spacing w:line="480" w:lineRule="auto"/>
        <w:ind w:firstLineChars="200" w:firstLine="422"/>
        <w:rPr>
          <w:rFonts w:ascii="仿宋" w:eastAsia="仿宋" w:hAnsi="仿宋" w:cs="仿宋"/>
          <w:b/>
        </w:rPr>
      </w:pPr>
    </w:p>
    <w:p w14:paraId="5AB099C5" w14:textId="77777777" w:rsidR="00EE3145" w:rsidRDefault="00EE3145">
      <w:pPr>
        <w:spacing w:line="360" w:lineRule="auto"/>
        <w:ind w:firstLineChars="200" w:firstLine="422"/>
        <w:rPr>
          <w:rFonts w:ascii="仿宋" w:eastAsia="仿宋" w:hAnsi="仿宋" w:cs="仿宋"/>
          <w:b/>
        </w:rPr>
      </w:pPr>
    </w:p>
    <w:p w14:paraId="4407F322" w14:textId="77777777" w:rsidR="00EE3145" w:rsidRDefault="00EE3145">
      <w:pPr>
        <w:spacing w:line="360" w:lineRule="auto"/>
        <w:ind w:firstLineChars="200" w:firstLine="422"/>
        <w:rPr>
          <w:rFonts w:ascii="仿宋" w:eastAsia="仿宋" w:hAnsi="仿宋" w:cs="仿宋"/>
          <w:b/>
        </w:rPr>
      </w:pPr>
    </w:p>
    <w:p w14:paraId="00072DA8" w14:textId="77777777" w:rsidR="00EE3145" w:rsidRDefault="00000000">
      <w:pPr>
        <w:spacing w:line="360" w:lineRule="auto"/>
        <w:ind w:firstLineChars="200" w:firstLine="420"/>
        <w:rPr>
          <w:rFonts w:ascii="仿宋" w:eastAsia="仿宋" w:hAnsi="仿宋" w:cs="仿宋"/>
        </w:rPr>
      </w:pPr>
      <w:r>
        <w:rPr>
          <w:rFonts w:ascii="仿宋" w:eastAsia="仿宋" w:hAnsi="仿宋" w:cs="仿宋" w:hint="eastAsia"/>
        </w:rPr>
        <w:t>注：</w:t>
      </w:r>
    </w:p>
    <w:p w14:paraId="2E6F3264" w14:textId="77777777" w:rsidR="00EE3145" w:rsidRDefault="00000000">
      <w:pPr>
        <w:spacing w:line="360" w:lineRule="auto"/>
        <w:ind w:firstLineChars="200" w:firstLine="420"/>
        <w:rPr>
          <w:rFonts w:ascii="仿宋" w:eastAsia="仿宋" w:hAnsi="仿宋" w:cs="仿宋"/>
        </w:rPr>
      </w:pPr>
      <w:r>
        <w:rPr>
          <w:rFonts w:ascii="仿宋" w:eastAsia="仿宋" w:hAnsi="仿宋" w:cs="仿宋" w:hint="eastAsia"/>
        </w:rPr>
        <w:t>1、供应商为法人单位时提供“法定代表人授权书”，供应商为其他组织时提供“单位负责人授权书”，供应商为自然人时提供“自然人身份证明材料”。</w:t>
      </w:r>
    </w:p>
    <w:p w14:paraId="7AECEE2F" w14:textId="77777777" w:rsidR="00EE3145" w:rsidRDefault="00000000">
      <w:pPr>
        <w:spacing w:line="360" w:lineRule="auto"/>
        <w:ind w:firstLineChars="200" w:firstLine="420"/>
        <w:rPr>
          <w:rFonts w:ascii="仿宋" w:eastAsia="仿宋" w:hAnsi="仿宋" w:cs="仿宋"/>
        </w:rPr>
      </w:pPr>
      <w:r>
        <w:rPr>
          <w:rFonts w:ascii="仿宋" w:eastAsia="仿宋" w:hAnsi="仿宋" w:cs="仿宋" w:hint="eastAsia"/>
        </w:rPr>
        <w:t>2、应附法定代表人/单位负责人身份证明材料复印件和授权代表身份证明材料复印件。</w:t>
      </w:r>
    </w:p>
    <w:p w14:paraId="6E7A6FF7" w14:textId="77777777" w:rsidR="00EE3145" w:rsidRDefault="00000000">
      <w:pPr>
        <w:spacing w:line="360" w:lineRule="auto"/>
        <w:ind w:firstLineChars="200" w:firstLine="420"/>
        <w:rPr>
          <w:rFonts w:ascii="仿宋" w:eastAsia="仿宋" w:hAnsi="仿宋" w:cs="仿宋"/>
        </w:rPr>
      </w:pPr>
      <w:r>
        <w:rPr>
          <w:rFonts w:ascii="仿宋" w:eastAsia="仿宋" w:hAnsi="仿宋" w:cs="仿宋" w:hint="eastAsia"/>
        </w:rPr>
        <w:t>3、身份证明材料包括居民身份证和其他法定有效证明。</w:t>
      </w:r>
    </w:p>
    <w:p w14:paraId="6A265056" w14:textId="77777777" w:rsidR="00EE3145" w:rsidRDefault="00000000">
      <w:pPr>
        <w:spacing w:line="360" w:lineRule="auto"/>
        <w:ind w:firstLineChars="200" w:firstLine="420"/>
        <w:rPr>
          <w:rFonts w:ascii="仿宋" w:eastAsia="仿宋" w:hAnsi="仿宋" w:cs="仿宋"/>
        </w:rPr>
        <w:sectPr w:rsidR="00EE3145">
          <w:footerReference w:type="default" r:id="rId19"/>
          <w:type w:val="continuous"/>
          <w:pgSz w:w="11910" w:h="16850"/>
          <w:pgMar w:top="1440" w:right="1797" w:bottom="1440" w:left="1797" w:header="720" w:footer="720" w:gutter="0"/>
          <w:cols w:space="720"/>
        </w:sectPr>
      </w:pPr>
      <w:r>
        <w:rPr>
          <w:rFonts w:ascii="仿宋" w:eastAsia="仿宋" w:hAnsi="仿宋" w:cs="仿宋" w:hint="eastAsia"/>
        </w:rPr>
        <w:t>4、身份证明材料应同时提供其在有效期的材料，如居民身份证正、反面复印件。</w:t>
      </w:r>
    </w:p>
    <w:p w14:paraId="5AE4EBF3" w14:textId="77777777" w:rsidR="00EE3145" w:rsidRDefault="00EE3145">
      <w:pPr>
        <w:spacing w:line="360" w:lineRule="auto"/>
        <w:ind w:firstLineChars="200" w:firstLine="420"/>
        <w:rPr>
          <w:rFonts w:ascii="仿宋" w:eastAsia="仿宋" w:hAnsi="仿宋" w:cs="仿宋"/>
        </w:rPr>
      </w:pPr>
    </w:p>
    <w:p w14:paraId="1B3CBB05" w14:textId="77777777" w:rsidR="00EE3145"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二、承诺函</w:t>
      </w:r>
    </w:p>
    <w:p w14:paraId="03DF7E52" w14:textId="77777777" w:rsidR="00EE3145" w:rsidRDefault="00000000">
      <w:pPr>
        <w:spacing w:line="360" w:lineRule="auto"/>
        <w:rPr>
          <w:rFonts w:ascii="仿宋" w:eastAsia="仿宋" w:hAnsi="仿宋" w:cs="仿宋"/>
          <w:sz w:val="24"/>
        </w:rPr>
      </w:pPr>
      <w:r>
        <w:rPr>
          <w:rFonts w:ascii="仿宋" w:eastAsia="仿宋" w:hAnsi="仿宋" w:cs="仿宋" w:hint="eastAsia"/>
          <w:sz w:val="24"/>
        </w:rPr>
        <w:t>乐山师范学院：</w:t>
      </w:r>
    </w:p>
    <w:p w14:paraId="2FFDB88D"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我单位作为本次采购项目的供应商，根据单一来源文件要求，现郑重承诺如下：</w:t>
      </w:r>
    </w:p>
    <w:p w14:paraId="339DCBDF"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一、具备《中华人民共和国政府采购法》第二十二条第一款和本项目规定的条件：</w:t>
      </w:r>
    </w:p>
    <w:p w14:paraId="47A2EAE6"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（一）具有独立承担民事责任的能力；</w:t>
      </w:r>
    </w:p>
    <w:p w14:paraId="501A5EEF"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（二）具有良好的商业信誉和健全的财务会计制度；</w:t>
      </w:r>
    </w:p>
    <w:p w14:paraId="1EB8C773"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（三）具有履行合同所必需的设备和专业技术能力；</w:t>
      </w:r>
    </w:p>
    <w:p w14:paraId="31C84B57"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（四）有依法缴纳税收和社会保障资金的良好记录；</w:t>
      </w:r>
    </w:p>
    <w:p w14:paraId="6BFF03CC"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（五）参加采购活动前三年内，在经营活动中没有重大违法记录；</w:t>
      </w:r>
    </w:p>
    <w:p w14:paraId="314195FB"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二、截至投标截止日未被列入失信被执行人、重大税收违法案件当事人名单、政府采购严重违法失信行为记录名单。</w:t>
      </w:r>
    </w:p>
    <w:p w14:paraId="3C23952D"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三、我单位现任法定代表人/单位负责人无行贿犯罪记录。</w:t>
      </w:r>
    </w:p>
    <w:p w14:paraId="3C1EB4C4"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本单位对上述承诺的内容事项真实性负责。如经查实上述承诺的内容事项存在虚假，我单位愿意接受以提供虚假材料谋取中标追究法律责任。</w:t>
      </w:r>
    </w:p>
    <w:p w14:paraId="01099FBE" w14:textId="77777777" w:rsidR="00EE3145" w:rsidRDefault="00EE3145">
      <w:pPr>
        <w:spacing w:line="360" w:lineRule="auto"/>
        <w:ind w:firstLineChars="200" w:firstLine="480"/>
        <w:rPr>
          <w:rFonts w:ascii="仿宋" w:eastAsia="仿宋" w:hAnsi="仿宋" w:cs="仿宋"/>
          <w:sz w:val="24"/>
        </w:rPr>
      </w:pPr>
    </w:p>
    <w:p w14:paraId="6941FC03"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供应商名称：XXXX（单位公章）</w:t>
      </w:r>
    </w:p>
    <w:p w14:paraId="236DDD94"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法定代表人/单位负责人或授权代表（签字或加盖个人名章）：XXXX</w:t>
      </w:r>
    </w:p>
    <w:p w14:paraId="48DA3794" w14:textId="77777777" w:rsidR="00EE3145" w:rsidRDefault="00000000">
      <w:pPr>
        <w:spacing w:line="360" w:lineRule="auto"/>
        <w:ind w:firstLineChars="200" w:firstLine="480"/>
        <w:rPr>
          <w:rFonts w:ascii="仿宋" w:eastAsia="仿宋" w:hAnsi="仿宋" w:cs="仿宋"/>
          <w:sz w:val="24"/>
        </w:rPr>
        <w:sectPr w:rsidR="00EE3145">
          <w:headerReference w:type="default" r:id="rId20"/>
          <w:pgSz w:w="11910" w:h="16850"/>
          <w:pgMar w:top="1440" w:right="1797" w:bottom="1440" w:left="1797" w:header="794" w:footer="1020" w:gutter="0"/>
          <w:cols w:space="720"/>
        </w:sectPr>
      </w:pPr>
      <w:r>
        <w:rPr>
          <w:rFonts w:ascii="仿宋" w:eastAsia="仿宋" w:hAnsi="仿宋" w:cs="仿宋" w:hint="eastAsia"/>
          <w:sz w:val="24"/>
        </w:rPr>
        <w:t>日    期：XXXX</w:t>
      </w:r>
    </w:p>
    <w:p w14:paraId="7693072C" w14:textId="77777777" w:rsidR="00EE3145" w:rsidRDefault="00EE3145">
      <w:pPr>
        <w:spacing w:line="360" w:lineRule="auto"/>
        <w:ind w:firstLineChars="200" w:firstLine="320"/>
        <w:rPr>
          <w:rFonts w:ascii="仿宋" w:eastAsia="仿宋" w:hAnsi="仿宋" w:cs="仿宋"/>
          <w:sz w:val="16"/>
          <w:szCs w:val="16"/>
        </w:rPr>
      </w:pPr>
    </w:p>
    <w:p w14:paraId="01871E18" w14:textId="77777777" w:rsidR="00EE3145" w:rsidRDefault="00000000">
      <w:pPr>
        <w:spacing w:line="360" w:lineRule="auto"/>
        <w:jc w:val="center"/>
        <w:rPr>
          <w:rFonts w:ascii="仿宋" w:eastAsia="仿宋" w:hAnsi="仿宋" w:cs="仿宋"/>
          <w:bCs/>
          <w:sz w:val="32"/>
          <w:szCs w:val="32"/>
        </w:rPr>
      </w:pPr>
      <w:r>
        <w:rPr>
          <w:rFonts w:ascii="仿宋" w:eastAsia="仿宋" w:hAnsi="仿宋" w:cs="仿宋" w:hint="eastAsia"/>
          <w:bCs/>
          <w:sz w:val="32"/>
          <w:szCs w:val="32"/>
        </w:rPr>
        <w:t>三、供应商基本情况表</w:t>
      </w:r>
    </w:p>
    <w:tbl>
      <w:tblPr>
        <w:tblStyle w:val="af6"/>
        <w:tblW w:w="8529" w:type="dxa"/>
        <w:tblLayout w:type="fixed"/>
        <w:tblLook w:val="04A0" w:firstRow="1" w:lastRow="0" w:firstColumn="1" w:lastColumn="0" w:noHBand="0" w:noVBand="1"/>
      </w:tblPr>
      <w:tblGrid>
        <w:gridCol w:w="1751"/>
        <w:gridCol w:w="1051"/>
        <w:gridCol w:w="1134"/>
        <w:gridCol w:w="1241"/>
        <w:gridCol w:w="1010"/>
        <w:gridCol w:w="867"/>
        <w:gridCol w:w="1475"/>
      </w:tblGrid>
      <w:tr w:rsidR="00EE3145" w14:paraId="3FDF931B" w14:textId="77777777">
        <w:trPr>
          <w:trHeight w:val="472"/>
        </w:trPr>
        <w:tc>
          <w:tcPr>
            <w:tcW w:w="1751" w:type="dxa"/>
            <w:vAlign w:val="center"/>
          </w:tcPr>
          <w:p w14:paraId="379A42FB"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供应商名称</w:t>
            </w:r>
          </w:p>
        </w:tc>
        <w:tc>
          <w:tcPr>
            <w:tcW w:w="6778" w:type="dxa"/>
            <w:gridSpan w:val="6"/>
            <w:vAlign w:val="center"/>
          </w:tcPr>
          <w:p w14:paraId="34085CDE" w14:textId="77777777" w:rsidR="00EE3145" w:rsidRDefault="00EE3145">
            <w:pPr>
              <w:spacing w:line="360" w:lineRule="auto"/>
              <w:jc w:val="center"/>
              <w:rPr>
                <w:rFonts w:ascii="仿宋" w:eastAsia="仿宋" w:hAnsi="仿宋" w:cs="仿宋"/>
                <w:bCs/>
                <w:szCs w:val="21"/>
              </w:rPr>
            </w:pPr>
          </w:p>
        </w:tc>
      </w:tr>
      <w:tr w:rsidR="00EE3145" w14:paraId="0CE904F9" w14:textId="77777777">
        <w:tc>
          <w:tcPr>
            <w:tcW w:w="1751" w:type="dxa"/>
            <w:vAlign w:val="center"/>
          </w:tcPr>
          <w:p w14:paraId="7F1B4035"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注册地址</w:t>
            </w:r>
          </w:p>
        </w:tc>
        <w:tc>
          <w:tcPr>
            <w:tcW w:w="3426" w:type="dxa"/>
            <w:gridSpan w:val="3"/>
            <w:vAlign w:val="center"/>
          </w:tcPr>
          <w:p w14:paraId="537B2372" w14:textId="77777777" w:rsidR="00EE3145" w:rsidRDefault="00EE3145">
            <w:pPr>
              <w:spacing w:line="360" w:lineRule="auto"/>
              <w:jc w:val="center"/>
              <w:rPr>
                <w:rFonts w:ascii="仿宋" w:eastAsia="仿宋" w:hAnsi="仿宋" w:cs="仿宋"/>
                <w:bCs/>
                <w:szCs w:val="21"/>
              </w:rPr>
            </w:pPr>
          </w:p>
        </w:tc>
        <w:tc>
          <w:tcPr>
            <w:tcW w:w="1877" w:type="dxa"/>
            <w:gridSpan w:val="2"/>
            <w:vAlign w:val="center"/>
          </w:tcPr>
          <w:p w14:paraId="360B9F5C"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邮政编码</w:t>
            </w:r>
          </w:p>
        </w:tc>
        <w:tc>
          <w:tcPr>
            <w:tcW w:w="1475" w:type="dxa"/>
            <w:vAlign w:val="center"/>
          </w:tcPr>
          <w:p w14:paraId="76ED692E" w14:textId="77777777" w:rsidR="00EE3145" w:rsidRDefault="00EE3145">
            <w:pPr>
              <w:spacing w:line="360" w:lineRule="auto"/>
              <w:jc w:val="center"/>
              <w:rPr>
                <w:rFonts w:ascii="仿宋" w:eastAsia="仿宋" w:hAnsi="仿宋" w:cs="仿宋"/>
                <w:bCs/>
                <w:szCs w:val="21"/>
              </w:rPr>
            </w:pPr>
          </w:p>
        </w:tc>
      </w:tr>
      <w:tr w:rsidR="00EE3145" w14:paraId="7241D8CF" w14:textId="77777777">
        <w:tc>
          <w:tcPr>
            <w:tcW w:w="1751" w:type="dxa"/>
            <w:vMerge w:val="restart"/>
            <w:vAlign w:val="center"/>
          </w:tcPr>
          <w:p w14:paraId="6270704A"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联系方式</w:t>
            </w:r>
          </w:p>
        </w:tc>
        <w:tc>
          <w:tcPr>
            <w:tcW w:w="1051" w:type="dxa"/>
            <w:vAlign w:val="center"/>
          </w:tcPr>
          <w:p w14:paraId="0E90AAB1"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联系人</w:t>
            </w:r>
          </w:p>
        </w:tc>
        <w:tc>
          <w:tcPr>
            <w:tcW w:w="2375" w:type="dxa"/>
            <w:gridSpan w:val="2"/>
            <w:vAlign w:val="center"/>
          </w:tcPr>
          <w:p w14:paraId="5EF0F9AD" w14:textId="77777777" w:rsidR="00EE3145" w:rsidRDefault="00EE3145">
            <w:pPr>
              <w:spacing w:line="360" w:lineRule="auto"/>
              <w:jc w:val="center"/>
              <w:rPr>
                <w:rFonts w:ascii="仿宋" w:eastAsia="仿宋" w:hAnsi="仿宋" w:cs="仿宋"/>
                <w:bCs/>
                <w:szCs w:val="21"/>
              </w:rPr>
            </w:pPr>
          </w:p>
        </w:tc>
        <w:tc>
          <w:tcPr>
            <w:tcW w:w="1877" w:type="dxa"/>
            <w:gridSpan w:val="2"/>
            <w:vAlign w:val="center"/>
          </w:tcPr>
          <w:p w14:paraId="5DA75696"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电话</w:t>
            </w:r>
          </w:p>
        </w:tc>
        <w:tc>
          <w:tcPr>
            <w:tcW w:w="1475" w:type="dxa"/>
            <w:vAlign w:val="center"/>
          </w:tcPr>
          <w:p w14:paraId="77B1922E" w14:textId="77777777" w:rsidR="00EE3145" w:rsidRDefault="00EE3145">
            <w:pPr>
              <w:spacing w:line="360" w:lineRule="auto"/>
              <w:jc w:val="center"/>
              <w:rPr>
                <w:rFonts w:ascii="仿宋" w:eastAsia="仿宋" w:hAnsi="仿宋" w:cs="仿宋"/>
                <w:bCs/>
                <w:szCs w:val="21"/>
              </w:rPr>
            </w:pPr>
          </w:p>
        </w:tc>
      </w:tr>
      <w:tr w:rsidR="00EE3145" w14:paraId="0C37BAD6" w14:textId="77777777">
        <w:tc>
          <w:tcPr>
            <w:tcW w:w="1751" w:type="dxa"/>
            <w:vMerge/>
            <w:vAlign w:val="center"/>
          </w:tcPr>
          <w:p w14:paraId="63275ED4" w14:textId="77777777" w:rsidR="00EE3145" w:rsidRDefault="00EE3145">
            <w:pPr>
              <w:spacing w:line="360" w:lineRule="auto"/>
              <w:jc w:val="center"/>
              <w:rPr>
                <w:rFonts w:ascii="仿宋" w:eastAsia="仿宋" w:hAnsi="仿宋" w:cs="仿宋"/>
                <w:bCs/>
                <w:szCs w:val="21"/>
              </w:rPr>
            </w:pPr>
          </w:p>
        </w:tc>
        <w:tc>
          <w:tcPr>
            <w:tcW w:w="1051" w:type="dxa"/>
            <w:vAlign w:val="center"/>
          </w:tcPr>
          <w:p w14:paraId="786DDEED"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传真</w:t>
            </w:r>
          </w:p>
        </w:tc>
        <w:tc>
          <w:tcPr>
            <w:tcW w:w="2375" w:type="dxa"/>
            <w:gridSpan w:val="2"/>
            <w:vAlign w:val="center"/>
          </w:tcPr>
          <w:p w14:paraId="2A0E2A3A" w14:textId="77777777" w:rsidR="00EE3145" w:rsidRDefault="00EE3145">
            <w:pPr>
              <w:spacing w:line="360" w:lineRule="auto"/>
              <w:jc w:val="center"/>
              <w:rPr>
                <w:rFonts w:ascii="仿宋" w:eastAsia="仿宋" w:hAnsi="仿宋" w:cs="仿宋"/>
                <w:bCs/>
                <w:szCs w:val="21"/>
              </w:rPr>
            </w:pPr>
          </w:p>
        </w:tc>
        <w:tc>
          <w:tcPr>
            <w:tcW w:w="1877" w:type="dxa"/>
            <w:gridSpan w:val="2"/>
            <w:vAlign w:val="center"/>
          </w:tcPr>
          <w:p w14:paraId="7C76BDEC"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网址</w:t>
            </w:r>
          </w:p>
        </w:tc>
        <w:tc>
          <w:tcPr>
            <w:tcW w:w="1475" w:type="dxa"/>
            <w:vAlign w:val="center"/>
          </w:tcPr>
          <w:p w14:paraId="7260F22E" w14:textId="77777777" w:rsidR="00EE3145" w:rsidRDefault="00EE3145">
            <w:pPr>
              <w:spacing w:line="360" w:lineRule="auto"/>
              <w:jc w:val="center"/>
              <w:rPr>
                <w:rFonts w:ascii="仿宋" w:eastAsia="仿宋" w:hAnsi="仿宋" w:cs="仿宋"/>
                <w:bCs/>
                <w:szCs w:val="21"/>
              </w:rPr>
            </w:pPr>
          </w:p>
        </w:tc>
      </w:tr>
      <w:tr w:rsidR="00EE3145" w14:paraId="2A2B89B9" w14:textId="77777777">
        <w:tc>
          <w:tcPr>
            <w:tcW w:w="1751" w:type="dxa"/>
            <w:vAlign w:val="center"/>
          </w:tcPr>
          <w:p w14:paraId="51075B6A"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组织结构</w:t>
            </w:r>
          </w:p>
        </w:tc>
        <w:tc>
          <w:tcPr>
            <w:tcW w:w="6778" w:type="dxa"/>
            <w:gridSpan w:val="6"/>
            <w:vAlign w:val="center"/>
          </w:tcPr>
          <w:p w14:paraId="224AC9C7" w14:textId="77777777" w:rsidR="00EE3145" w:rsidRDefault="00EE3145">
            <w:pPr>
              <w:spacing w:line="360" w:lineRule="auto"/>
              <w:jc w:val="center"/>
              <w:rPr>
                <w:rFonts w:ascii="仿宋" w:eastAsia="仿宋" w:hAnsi="仿宋" w:cs="仿宋"/>
                <w:bCs/>
                <w:szCs w:val="21"/>
              </w:rPr>
            </w:pPr>
          </w:p>
        </w:tc>
      </w:tr>
      <w:tr w:rsidR="00EE3145" w14:paraId="022D5FE4" w14:textId="77777777">
        <w:tc>
          <w:tcPr>
            <w:tcW w:w="1751" w:type="dxa"/>
            <w:vAlign w:val="center"/>
          </w:tcPr>
          <w:p w14:paraId="634F3B0C"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法定代表人</w:t>
            </w:r>
          </w:p>
        </w:tc>
        <w:tc>
          <w:tcPr>
            <w:tcW w:w="1051" w:type="dxa"/>
            <w:vAlign w:val="center"/>
          </w:tcPr>
          <w:p w14:paraId="71992814"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姓名</w:t>
            </w:r>
          </w:p>
        </w:tc>
        <w:tc>
          <w:tcPr>
            <w:tcW w:w="1134" w:type="dxa"/>
            <w:vAlign w:val="center"/>
          </w:tcPr>
          <w:p w14:paraId="1BA3769D" w14:textId="77777777" w:rsidR="00EE3145" w:rsidRDefault="00EE3145">
            <w:pPr>
              <w:spacing w:line="360" w:lineRule="auto"/>
              <w:jc w:val="center"/>
              <w:rPr>
                <w:rFonts w:ascii="仿宋" w:eastAsia="仿宋" w:hAnsi="仿宋" w:cs="仿宋"/>
                <w:bCs/>
                <w:szCs w:val="21"/>
              </w:rPr>
            </w:pPr>
          </w:p>
        </w:tc>
        <w:tc>
          <w:tcPr>
            <w:tcW w:w="1241" w:type="dxa"/>
            <w:vAlign w:val="center"/>
          </w:tcPr>
          <w:p w14:paraId="690A1583"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技术职称</w:t>
            </w:r>
          </w:p>
        </w:tc>
        <w:tc>
          <w:tcPr>
            <w:tcW w:w="1010" w:type="dxa"/>
            <w:vAlign w:val="center"/>
          </w:tcPr>
          <w:p w14:paraId="42E8306F" w14:textId="77777777" w:rsidR="00EE3145" w:rsidRDefault="00EE3145">
            <w:pPr>
              <w:spacing w:line="360" w:lineRule="auto"/>
              <w:jc w:val="center"/>
              <w:rPr>
                <w:rFonts w:ascii="仿宋" w:eastAsia="仿宋" w:hAnsi="仿宋" w:cs="仿宋"/>
                <w:bCs/>
                <w:szCs w:val="21"/>
              </w:rPr>
            </w:pPr>
          </w:p>
        </w:tc>
        <w:tc>
          <w:tcPr>
            <w:tcW w:w="867" w:type="dxa"/>
            <w:vAlign w:val="center"/>
          </w:tcPr>
          <w:p w14:paraId="6096F71A"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电话</w:t>
            </w:r>
          </w:p>
        </w:tc>
        <w:tc>
          <w:tcPr>
            <w:tcW w:w="1475" w:type="dxa"/>
            <w:vAlign w:val="center"/>
          </w:tcPr>
          <w:p w14:paraId="1A92860D" w14:textId="77777777" w:rsidR="00EE3145" w:rsidRDefault="00EE3145">
            <w:pPr>
              <w:spacing w:line="360" w:lineRule="auto"/>
              <w:jc w:val="center"/>
              <w:rPr>
                <w:rFonts w:ascii="仿宋" w:eastAsia="仿宋" w:hAnsi="仿宋" w:cs="仿宋"/>
                <w:bCs/>
                <w:szCs w:val="21"/>
              </w:rPr>
            </w:pPr>
          </w:p>
        </w:tc>
      </w:tr>
      <w:tr w:rsidR="00EE3145" w14:paraId="2991053D" w14:textId="77777777">
        <w:tc>
          <w:tcPr>
            <w:tcW w:w="1751" w:type="dxa"/>
            <w:vAlign w:val="center"/>
          </w:tcPr>
          <w:p w14:paraId="21C46607"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技术负责人</w:t>
            </w:r>
          </w:p>
        </w:tc>
        <w:tc>
          <w:tcPr>
            <w:tcW w:w="1051" w:type="dxa"/>
            <w:vAlign w:val="center"/>
          </w:tcPr>
          <w:p w14:paraId="068AD6DE"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姓名</w:t>
            </w:r>
          </w:p>
        </w:tc>
        <w:tc>
          <w:tcPr>
            <w:tcW w:w="1134" w:type="dxa"/>
            <w:vAlign w:val="center"/>
          </w:tcPr>
          <w:p w14:paraId="1761AF3C" w14:textId="77777777" w:rsidR="00EE3145" w:rsidRDefault="00EE3145">
            <w:pPr>
              <w:spacing w:line="360" w:lineRule="auto"/>
              <w:jc w:val="center"/>
              <w:rPr>
                <w:rFonts w:ascii="仿宋" w:eastAsia="仿宋" w:hAnsi="仿宋" w:cs="仿宋"/>
                <w:bCs/>
                <w:szCs w:val="21"/>
              </w:rPr>
            </w:pPr>
          </w:p>
        </w:tc>
        <w:tc>
          <w:tcPr>
            <w:tcW w:w="1241" w:type="dxa"/>
            <w:vAlign w:val="center"/>
          </w:tcPr>
          <w:p w14:paraId="198C4733"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技术职称</w:t>
            </w:r>
          </w:p>
        </w:tc>
        <w:tc>
          <w:tcPr>
            <w:tcW w:w="1010" w:type="dxa"/>
            <w:vAlign w:val="center"/>
          </w:tcPr>
          <w:p w14:paraId="35941E0F" w14:textId="77777777" w:rsidR="00EE3145" w:rsidRDefault="00EE3145">
            <w:pPr>
              <w:spacing w:line="360" w:lineRule="auto"/>
              <w:jc w:val="center"/>
              <w:rPr>
                <w:rFonts w:ascii="仿宋" w:eastAsia="仿宋" w:hAnsi="仿宋" w:cs="仿宋"/>
                <w:bCs/>
                <w:szCs w:val="21"/>
              </w:rPr>
            </w:pPr>
          </w:p>
        </w:tc>
        <w:tc>
          <w:tcPr>
            <w:tcW w:w="867" w:type="dxa"/>
            <w:vAlign w:val="center"/>
          </w:tcPr>
          <w:p w14:paraId="0E51F793"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电话</w:t>
            </w:r>
          </w:p>
        </w:tc>
        <w:tc>
          <w:tcPr>
            <w:tcW w:w="1475" w:type="dxa"/>
            <w:vAlign w:val="center"/>
          </w:tcPr>
          <w:p w14:paraId="799378DF" w14:textId="77777777" w:rsidR="00EE3145" w:rsidRDefault="00EE3145">
            <w:pPr>
              <w:spacing w:line="360" w:lineRule="auto"/>
              <w:jc w:val="center"/>
              <w:rPr>
                <w:rFonts w:ascii="仿宋" w:eastAsia="仿宋" w:hAnsi="仿宋" w:cs="仿宋"/>
                <w:bCs/>
                <w:szCs w:val="21"/>
              </w:rPr>
            </w:pPr>
          </w:p>
        </w:tc>
      </w:tr>
      <w:tr w:rsidR="00EE3145" w14:paraId="2D651023" w14:textId="77777777">
        <w:tc>
          <w:tcPr>
            <w:tcW w:w="1751" w:type="dxa"/>
            <w:vAlign w:val="center"/>
          </w:tcPr>
          <w:p w14:paraId="3B82C350"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成立时间</w:t>
            </w:r>
          </w:p>
        </w:tc>
        <w:tc>
          <w:tcPr>
            <w:tcW w:w="1051" w:type="dxa"/>
            <w:vAlign w:val="center"/>
          </w:tcPr>
          <w:p w14:paraId="228B98D9" w14:textId="77777777" w:rsidR="00EE3145" w:rsidRDefault="00EE3145">
            <w:pPr>
              <w:spacing w:line="360" w:lineRule="auto"/>
              <w:jc w:val="center"/>
              <w:rPr>
                <w:rFonts w:ascii="仿宋" w:eastAsia="仿宋" w:hAnsi="仿宋" w:cs="仿宋"/>
                <w:bCs/>
                <w:szCs w:val="21"/>
              </w:rPr>
            </w:pPr>
          </w:p>
        </w:tc>
        <w:tc>
          <w:tcPr>
            <w:tcW w:w="4252" w:type="dxa"/>
            <w:gridSpan w:val="4"/>
            <w:vAlign w:val="center"/>
          </w:tcPr>
          <w:p w14:paraId="60738CEE"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员工总人数</w:t>
            </w:r>
          </w:p>
        </w:tc>
        <w:tc>
          <w:tcPr>
            <w:tcW w:w="1475" w:type="dxa"/>
            <w:vAlign w:val="center"/>
          </w:tcPr>
          <w:p w14:paraId="4BF266F8" w14:textId="77777777" w:rsidR="00EE3145" w:rsidRDefault="00EE3145">
            <w:pPr>
              <w:spacing w:line="360" w:lineRule="auto"/>
              <w:jc w:val="center"/>
              <w:rPr>
                <w:rFonts w:ascii="仿宋" w:eastAsia="仿宋" w:hAnsi="仿宋" w:cs="仿宋"/>
                <w:bCs/>
                <w:szCs w:val="21"/>
              </w:rPr>
            </w:pPr>
          </w:p>
        </w:tc>
      </w:tr>
      <w:tr w:rsidR="00EE3145" w14:paraId="5BFEC866" w14:textId="77777777">
        <w:tc>
          <w:tcPr>
            <w:tcW w:w="1751" w:type="dxa"/>
            <w:vAlign w:val="center"/>
          </w:tcPr>
          <w:p w14:paraId="1928D29A"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企业资质等级</w:t>
            </w:r>
          </w:p>
        </w:tc>
        <w:tc>
          <w:tcPr>
            <w:tcW w:w="6778" w:type="dxa"/>
            <w:gridSpan w:val="6"/>
            <w:vAlign w:val="center"/>
          </w:tcPr>
          <w:p w14:paraId="4E242726" w14:textId="77777777" w:rsidR="00EE3145" w:rsidRDefault="00EE3145">
            <w:pPr>
              <w:spacing w:line="360" w:lineRule="auto"/>
              <w:jc w:val="center"/>
              <w:rPr>
                <w:rFonts w:ascii="仿宋" w:eastAsia="仿宋" w:hAnsi="仿宋" w:cs="仿宋"/>
                <w:bCs/>
                <w:szCs w:val="21"/>
              </w:rPr>
            </w:pPr>
          </w:p>
        </w:tc>
      </w:tr>
      <w:tr w:rsidR="00EE3145" w14:paraId="747CF4E0" w14:textId="77777777">
        <w:tc>
          <w:tcPr>
            <w:tcW w:w="1751" w:type="dxa"/>
            <w:vAlign w:val="center"/>
          </w:tcPr>
          <w:p w14:paraId="585AEAF6"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营业执照号</w:t>
            </w:r>
          </w:p>
        </w:tc>
        <w:tc>
          <w:tcPr>
            <w:tcW w:w="6778" w:type="dxa"/>
            <w:gridSpan w:val="6"/>
            <w:vAlign w:val="center"/>
          </w:tcPr>
          <w:p w14:paraId="32F4CD83" w14:textId="77777777" w:rsidR="00EE3145" w:rsidRDefault="00EE3145">
            <w:pPr>
              <w:spacing w:line="360" w:lineRule="auto"/>
              <w:jc w:val="center"/>
              <w:rPr>
                <w:rFonts w:ascii="仿宋" w:eastAsia="仿宋" w:hAnsi="仿宋" w:cs="仿宋"/>
                <w:bCs/>
                <w:szCs w:val="21"/>
              </w:rPr>
            </w:pPr>
          </w:p>
        </w:tc>
      </w:tr>
      <w:tr w:rsidR="00EE3145" w14:paraId="6E07D30A" w14:textId="77777777">
        <w:tc>
          <w:tcPr>
            <w:tcW w:w="1751" w:type="dxa"/>
            <w:vAlign w:val="center"/>
          </w:tcPr>
          <w:p w14:paraId="78CB30DB"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注册资金</w:t>
            </w:r>
          </w:p>
        </w:tc>
        <w:tc>
          <w:tcPr>
            <w:tcW w:w="6778" w:type="dxa"/>
            <w:gridSpan w:val="6"/>
            <w:vAlign w:val="center"/>
          </w:tcPr>
          <w:p w14:paraId="261E2896" w14:textId="77777777" w:rsidR="00EE3145" w:rsidRDefault="00EE3145">
            <w:pPr>
              <w:spacing w:line="360" w:lineRule="auto"/>
              <w:jc w:val="center"/>
              <w:rPr>
                <w:rFonts w:ascii="仿宋" w:eastAsia="仿宋" w:hAnsi="仿宋" w:cs="仿宋"/>
                <w:bCs/>
                <w:szCs w:val="21"/>
              </w:rPr>
            </w:pPr>
          </w:p>
        </w:tc>
      </w:tr>
      <w:tr w:rsidR="00EE3145" w14:paraId="1D94D7DC" w14:textId="77777777">
        <w:tc>
          <w:tcPr>
            <w:tcW w:w="1751" w:type="dxa"/>
            <w:vAlign w:val="center"/>
          </w:tcPr>
          <w:p w14:paraId="3D380A96"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开户银行</w:t>
            </w:r>
          </w:p>
        </w:tc>
        <w:tc>
          <w:tcPr>
            <w:tcW w:w="6778" w:type="dxa"/>
            <w:gridSpan w:val="6"/>
            <w:vAlign w:val="center"/>
          </w:tcPr>
          <w:p w14:paraId="29FB0252" w14:textId="77777777" w:rsidR="00EE3145" w:rsidRDefault="00EE3145">
            <w:pPr>
              <w:spacing w:line="360" w:lineRule="auto"/>
              <w:jc w:val="center"/>
              <w:rPr>
                <w:rFonts w:ascii="仿宋" w:eastAsia="仿宋" w:hAnsi="仿宋" w:cs="仿宋"/>
                <w:bCs/>
                <w:szCs w:val="21"/>
              </w:rPr>
            </w:pPr>
          </w:p>
        </w:tc>
      </w:tr>
      <w:tr w:rsidR="00EE3145" w14:paraId="70FA3821" w14:textId="77777777">
        <w:tc>
          <w:tcPr>
            <w:tcW w:w="1751" w:type="dxa"/>
            <w:vAlign w:val="center"/>
          </w:tcPr>
          <w:p w14:paraId="7229E51E"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账号</w:t>
            </w:r>
          </w:p>
        </w:tc>
        <w:tc>
          <w:tcPr>
            <w:tcW w:w="6778" w:type="dxa"/>
            <w:gridSpan w:val="6"/>
            <w:vAlign w:val="center"/>
          </w:tcPr>
          <w:p w14:paraId="4C4793B4" w14:textId="77777777" w:rsidR="00EE3145" w:rsidRDefault="00EE3145">
            <w:pPr>
              <w:spacing w:line="360" w:lineRule="auto"/>
              <w:jc w:val="center"/>
              <w:rPr>
                <w:rFonts w:ascii="仿宋" w:eastAsia="仿宋" w:hAnsi="仿宋" w:cs="仿宋"/>
                <w:bCs/>
                <w:szCs w:val="21"/>
              </w:rPr>
            </w:pPr>
          </w:p>
        </w:tc>
      </w:tr>
      <w:tr w:rsidR="00EE3145" w14:paraId="6EDC70D0" w14:textId="77777777">
        <w:trPr>
          <w:trHeight w:val="1311"/>
        </w:trPr>
        <w:tc>
          <w:tcPr>
            <w:tcW w:w="1751" w:type="dxa"/>
            <w:vAlign w:val="center"/>
          </w:tcPr>
          <w:p w14:paraId="4A483EBA"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经营范围</w:t>
            </w:r>
          </w:p>
        </w:tc>
        <w:tc>
          <w:tcPr>
            <w:tcW w:w="6778" w:type="dxa"/>
            <w:gridSpan w:val="6"/>
            <w:vAlign w:val="center"/>
          </w:tcPr>
          <w:p w14:paraId="509B3F69" w14:textId="77777777" w:rsidR="00EE3145" w:rsidRDefault="00EE3145">
            <w:pPr>
              <w:spacing w:line="360" w:lineRule="auto"/>
              <w:jc w:val="center"/>
              <w:rPr>
                <w:rFonts w:ascii="仿宋" w:eastAsia="仿宋" w:hAnsi="仿宋" w:cs="仿宋"/>
                <w:bCs/>
                <w:szCs w:val="21"/>
              </w:rPr>
            </w:pPr>
          </w:p>
        </w:tc>
      </w:tr>
      <w:tr w:rsidR="00EE3145" w14:paraId="5F39324A" w14:textId="77777777">
        <w:trPr>
          <w:trHeight w:val="692"/>
        </w:trPr>
        <w:tc>
          <w:tcPr>
            <w:tcW w:w="1751" w:type="dxa"/>
            <w:vAlign w:val="center"/>
          </w:tcPr>
          <w:p w14:paraId="19E0DB51" w14:textId="77777777" w:rsidR="00EE3145" w:rsidRDefault="00000000">
            <w:pPr>
              <w:spacing w:line="360" w:lineRule="auto"/>
              <w:jc w:val="center"/>
              <w:rPr>
                <w:rFonts w:ascii="仿宋" w:eastAsia="仿宋" w:hAnsi="仿宋" w:cs="仿宋"/>
                <w:bCs/>
                <w:szCs w:val="21"/>
              </w:rPr>
            </w:pPr>
            <w:r>
              <w:rPr>
                <w:rFonts w:ascii="仿宋" w:eastAsia="仿宋" w:hAnsi="仿宋" w:cs="仿宋" w:hint="eastAsia"/>
                <w:bCs/>
                <w:szCs w:val="21"/>
              </w:rPr>
              <w:t>备注</w:t>
            </w:r>
          </w:p>
        </w:tc>
        <w:tc>
          <w:tcPr>
            <w:tcW w:w="6778" w:type="dxa"/>
            <w:gridSpan w:val="6"/>
            <w:vAlign w:val="center"/>
          </w:tcPr>
          <w:p w14:paraId="624A80B9" w14:textId="77777777" w:rsidR="00EE3145" w:rsidRDefault="00EE3145">
            <w:pPr>
              <w:spacing w:line="360" w:lineRule="auto"/>
              <w:jc w:val="center"/>
              <w:rPr>
                <w:rFonts w:ascii="仿宋" w:eastAsia="仿宋" w:hAnsi="仿宋" w:cs="仿宋"/>
                <w:bCs/>
                <w:szCs w:val="21"/>
              </w:rPr>
            </w:pPr>
          </w:p>
        </w:tc>
      </w:tr>
    </w:tbl>
    <w:p w14:paraId="304B2F1B" w14:textId="77777777" w:rsidR="00EE3145" w:rsidRDefault="00000000">
      <w:pPr>
        <w:pStyle w:val="Default"/>
        <w:rPr>
          <w:rFonts w:ascii="仿宋" w:eastAsia="仿宋" w:hAnsi="仿宋" w:cs="仿宋"/>
          <w:color w:val="auto"/>
          <w:sz w:val="21"/>
          <w:szCs w:val="21"/>
        </w:rPr>
      </w:pPr>
      <w:r>
        <w:rPr>
          <w:rFonts w:ascii="仿宋" w:eastAsia="仿宋" w:hAnsi="仿宋" w:cs="仿宋" w:hint="eastAsia"/>
          <w:color w:val="auto"/>
          <w:sz w:val="21"/>
          <w:szCs w:val="21"/>
        </w:rPr>
        <w:t xml:space="preserve">注：1.事业单位或团体组织根据实际情况提供此表信息，若未提供完善信息并不影响其响应文件的资质及效力。 </w:t>
      </w:r>
    </w:p>
    <w:p w14:paraId="4F5AD9B4" w14:textId="77777777" w:rsidR="00EE3145" w:rsidRDefault="00000000">
      <w:pPr>
        <w:pStyle w:val="Default"/>
        <w:rPr>
          <w:rFonts w:ascii="仿宋" w:eastAsia="仿宋" w:hAnsi="仿宋" w:cs="仿宋"/>
          <w:color w:val="auto"/>
          <w:sz w:val="21"/>
          <w:szCs w:val="21"/>
        </w:rPr>
      </w:pPr>
      <w:r>
        <w:rPr>
          <w:rFonts w:ascii="仿宋" w:eastAsia="仿宋" w:hAnsi="仿宋" w:cs="仿宋" w:hint="eastAsia"/>
          <w:color w:val="auto"/>
          <w:sz w:val="21"/>
          <w:szCs w:val="21"/>
        </w:rPr>
        <w:t xml:space="preserve">2.供应商对不存在项，填写“/”，并不影响其响应文件的资质及效力。 </w:t>
      </w:r>
    </w:p>
    <w:p w14:paraId="6B5E9F63" w14:textId="77777777" w:rsidR="00EE3145" w:rsidRDefault="00EE3145">
      <w:pPr>
        <w:pStyle w:val="Default"/>
        <w:rPr>
          <w:rFonts w:ascii="仿宋" w:eastAsia="仿宋" w:hAnsi="仿宋" w:cs="仿宋"/>
          <w:color w:val="auto"/>
          <w:sz w:val="23"/>
          <w:szCs w:val="23"/>
        </w:rPr>
      </w:pPr>
    </w:p>
    <w:p w14:paraId="2815805E" w14:textId="77777777" w:rsidR="00EE3145" w:rsidRDefault="00EE3145">
      <w:pPr>
        <w:pStyle w:val="Default"/>
        <w:rPr>
          <w:rFonts w:ascii="仿宋" w:eastAsia="仿宋" w:hAnsi="仿宋" w:cs="仿宋"/>
          <w:color w:val="auto"/>
          <w:sz w:val="23"/>
          <w:szCs w:val="23"/>
        </w:rPr>
      </w:pPr>
    </w:p>
    <w:p w14:paraId="5BEA6319" w14:textId="77777777" w:rsidR="00EE3145" w:rsidRDefault="00000000">
      <w:pPr>
        <w:spacing w:line="360" w:lineRule="auto"/>
        <w:rPr>
          <w:rFonts w:ascii="仿宋" w:eastAsia="仿宋" w:hAnsi="仿宋" w:cs="仿宋"/>
          <w:sz w:val="24"/>
        </w:rPr>
      </w:pPr>
      <w:r>
        <w:rPr>
          <w:rFonts w:ascii="仿宋" w:eastAsia="仿宋" w:hAnsi="仿宋" w:cs="仿宋" w:hint="eastAsia"/>
          <w:sz w:val="24"/>
        </w:rPr>
        <w:t>供应商名称：XXXX（单位公章）</w:t>
      </w:r>
    </w:p>
    <w:p w14:paraId="49E8A4D3" w14:textId="77777777" w:rsidR="00EE3145" w:rsidRDefault="00000000">
      <w:pPr>
        <w:spacing w:line="360" w:lineRule="auto"/>
        <w:rPr>
          <w:rFonts w:ascii="仿宋" w:eastAsia="仿宋" w:hAnsi="仿宋" w:cs="仿宋"/>
          <w:sz w:val="24"/>
        </w:rPr>
      </w:pPr>
      <w:r>
        <w:rPr>
          <w:rFonts w:ascii="仿宋" w:eastAsia="仿宋" w:hAnsi="仿宋" w:cs="仿宋" w:hint="eastAsia"/>
          <w:sz w:val="24"/>
        </w:rPr>
        <w:t>法定代表人/单位负责人或授权代表（签字或加盖个人名章）：XXXX</w:t>
      </w:r>
    </w:p>
    <w:p w14:paraId="7D081E52" w14:textId="77777777" w:rsidR="00EE3145" w:rsidRDefault="00000000">
      <w:pPr>
        <w:spacing w:line="360" w:lineRule="auto"/>
        <w:rPr>
          <w:rFonts w:ascii="仿宋" w:eastAsia="仿宋" w:hAnsi="仿宋" w:cs="仿宋"/>
          <w:b/>
          <w:sz w:val="32"/>
          <w:szCs w:val="32"/>
        </w:rPr>
      </w:pPr>
      <w:r>
        <w:rPr>
          <w:rFonts w:ascii="仿宋" w:eastAsia="仿宋" w:hAnsi="仿宋" w:cs="仿宋" w:hint="eastAsia"/>
          <w:sz w:val="24"/>
        </w:rPr>
        <w:t>日    期：XXXX</w:t>
      </w:r>
    </w:p>
    <w:p w14:paraId="3B8030AB" w14:textId="77777777" w:rsidR="00EE3145" w:rsidRDefault="00EE3145">
      <w:pPr>
        <w:spacing w:line="360" w:lineRule="auto"/>
        <w:jc w:val="center"/>
        <w:rPr>
          <w:rFonts w:ascii="仿宋" w:eastAsia="仿宋" w:hAnsi="仿宋" w:cs="仿宋"/>
          <w:b/>
          <w:sz w:val="32"/>
          <w:szCs w:val="32"/>
        </w:rPr>
        <w:sectPr w:rsidR="00EE3145">
          <w:pgSz w:w="11907" w:h="16840"/>
          <w:pgMar w:top="1440" w:right="1797" w:bottom="1440" w:left="1797" w:header="851" w:footer="992" w:gutter="0"/>
          <w:cols w:space="720"/>
          <w:docGrid w:linePitch="312"/>
        </w:sectPr>
      </w:pPr>
    </w:p>
    <w:p w14:paraId="3FD7D3C8" w14:textId="77777777" w:rsidR="00EE3145"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四、供应商的资格、资质性及其他类似效力要求的相关证明材料</w:t>
      </w:r>
    </w:p>
    <w:p w14:paraId="55E47A52" w14:textId="77777777" w:rsidR="00EE3145" w:rsidRDefault="00000000">
      <w:pPr>
        <w:spacing w:line="360" w:lineRule="auto"/>
        <w:rPr>
          <w:rFonts w:ascii="仿宋" w:eastAsia="仿宋" w:hAnsi="仿宋" w:cs="仿宋"/>
          <w:bCs/>
          <w:sz w:val="24"/>
        </w:rPr>
        <w:sectPr w:rsidR="00EE3145">
          <w:pgSz w:w="11907" w:h="16840"/>
          <w:pgMar w:top="1440" w:right="1797" w:bottom="1440" w:left="1797" w:header="851" w:footer="992" w:gutter="0"/>
          <w:cols w:space="720"/>
          <w:docGrid w:linePitch="312"/>
        </w:sectPr>
      </w:pPr>
      <w:r>
        <w:rPr>
          <w:rFonts w:ascii="仿宋" w:eastAsia="仿宋" w:hAnsi="仿宋" w:cs="仿宋" w:hint="eastAsia"/>
          <w:bCs/>
          <w:sz w:val="24"/>
        </w:rPr>
        <w:t>注：供应商应按照采购文件第五章相关要求提供佐证材料，有格式要求的从其要求，无格式要求的格式自拟。</w:t>
      </w:r>
    </w:p>
    <w:p w14:paraId="39356D63" w14:textId="77777777" w:rsidR="00EE3145" w:rsidRDefault="00EE3145">
      <w:pPr>
        <w:spacing w:line="360" w:lineRule="auto"/>
        <w:rPr>
          <w:rFonts w:ascii="仿宋" w:eastAsia="仿宋" w:hAnsi="仿宋" w:cs="仿宋"/>
          <w:sz w:val="16"/>
          <w:szCs w:val="16"/>
        </w:rPr>
      </w:pPr>
    </w:p>
    <w:p w14:paraId="51B24163" w14:textId="77777777" w:rsidR="00EE3145" w:rsidRDefault="00000000">
      <w:pPr>
        <w:spacing w:line="360" w:lineRule="auto"/>
        <w:jc w:val="center"/>
        <w:rPr>
          <w:rFonts w:ascii="仿宋" w:eastAsia="仿宋" w:hAnsi="仿宋" w:cs="仿宋"/>
          <w:b/>
          <w:bCs/>
          <w:w w:val="180"/>
          <w:sz w:val="34"/>
          <w:szCs w:val="34"/>
        </w:rPr>
      </w:pPr>
      <w:r>
        <w:rPr>
          <w:rFonts w:ascii="仿宋" w:eastAsia="仿宋" w:hAnsi="仿宋" w:cs="仿宋" w:hint="eastAsia"/>
          <w:b/>
          <w:bCs/>
          <w:sz w:val="34"/>
          <w:szCs w:val="34"/>
        </w:rPr>
        <w:t>（响应文件分资格性响应文件和技术、服务性响应文件两部分，应分册装订密封）</w:t>
      </w:r>
      <w:r>
        <w:rPr>
          <w:rFonts w:ascii="仿宋" w:eastAsia="仿宋" w:hAnsi="仿宋" w:cs="仿宋" w:hint="eastAsia"/>
          <w:b/>
          <w:bCs/>
          <w:w w:val="180"/>
          <w:sz w:val="34"/>
          <w:szCs w:val="34"/>
        </w:rPr>
        <w:t xml:space="preserve"> </w:t>
      </w:r>
    </w:p>
    <w:p w14:paraId="3E834550" w14:textId="77777777" w:rsidR="00EE3145" w:rsidRDefault="00000000">
      <w:pPr>
        <w:spacing w:line="360" w:lineRule="auto"/>
        <w:jc w:val="right"/>
        <w:rPr>
          <w:rFonts w:ascii="仿宋" w:eastAsia="仿宋" w:hAnsi="仿宋" w:cs="仿宋"/>
          <w:b/>
          <w:bCs/>
          <w:sz w:val="72"/>
          <w:szCs w:val="72"/>
        </w:rPr>
      </w:pPr>
      <w:r>
        <w:rPr>
          <w:rFonts w:ascii="仿宋" w:eastAsia="仿宋" w:hAnsi="仿宋" w:cs="仿宋" w:hint="eastAsia"/>
          <w:b/>
          <w:bCs/>
          <w:w w:val="110"/>
          <w:sz w:val="36"/>
          <w:szCs w:val="36"/>
        </w:rPr>
        <w:t>（正本/副本）</w:t>
      </w:r>
    </w:p>
    <w:p w14:paraId="4D06D971" w14:textId="77777777" w:rsidR="00EE3145" w:rsidRDefault="00EE3145">
      <w:pPr>
        <w:spacing w:line="360" w:lineRule="auto"/>
        <w:jc w:val="center"/>
        <w:rPr>
          <w:rFonts w:ascii="仿宋" w:eastAsia="仿宋" w:hAnsi="仿宋" w:cs="仿宋"/>
          <w:sz w:val="34"/>
          <w:szCs w:val="34"/>
        </w:rPr>
      </w:pPr>
    </w:p>
    <w:p w14:paraId="1AD0938D" w14:textId="77777777" w:rsidR="00EE3145" w:rsidRDefault="00000000">
      <w:pPr>
        <w:spacing w:line="360" w:lineRule="auto"/>
        <w:jc w:val="center"/>
        <w:rPr>
          <w:rFonts w:ascii="仿宋" w:eastAsia="仿宋" w:hAnsi="仿宋" w:cs="仿宋"/>
        </w:rPr>
      </w:pPr>
      <w:r>
        <w:rPr>
          <w:rFonts w:ascii="仿宋" w:eastAsia="仿宋" w:hAnsi="仿宋" w:cs="仿宋" w:hint="eastAsia"/>
          <w:w w:val="179"/>
        </w:rPr>
        <w:t xml:space="preserve"> </w:t>
      </w:r>
    </w:p>
    <w:p w14:paraId="4EB95759" w14:textId="77777777" w:rsidR="00EE3145" w:rsidRDefault="00000000">
      <w:pPr>
        <w:pStyle w:val="2"/>
        <w:keepNext/>
        <w:keepLines/>
        <w:spacing w:before="260" w:after="260"/>
        <w:ind w:left="0"/>
        <w:jc w:val="center"/>
        <w:rPr>
          <w:rFonts w:ascii="仿宋" w:eastAsia="仿宋" w:hAnsi="仿宋" w:cs="仿宋"/>
          <w:kern w:val="2"/>
          <w:lang w:eastAsia="zh-CN"/>
        </w:rPr>
      </w:pPr>
      <w:bookmarkStart w:id="25" w:name="_Toc13611"/>
      <w:bookmarkStart w:id="26" w:name="_Toc3218"/>
      <w:r>
        <w:rPr>
          <w:rFonts w:ascii="仿宋" w:eastAsia="仿宋" w:hAnsi="仿宋" w:cs="仿宋" w:hint="eastAsia"/>
          <w:kern w:val="2"/>
          <w:lang w:eastAsia="zh-CN"/>
        </w:rPr>
        <w:t>第二部分  技术、服务性响应文件</w:t>
      </w:r>
      <w:bookmarkEnd w:id="25"/>
      <w:bookmarkEnd w:id="26"/>
    </w:p>
    <w:p w14:paraId="3758C3FB" w14:textId="77777777" w:rsidR="00EE3145" w:rsidRDefault="00EE3145">
      <w:pPr>
        <w:spacing w:line="360" w:lineRule="auto"/>
        <w:ind w:left="1405" w:hangingChars="500" w:hanging="1405"/>
        <w:rPr>
          <w:rFonts w:ascii="仿宋" w:eastAsia="仿宋" w:hAnsi="仿宋" w:cs="仿宋"/>
          <w:b/>
          <w:bCs/>
          <w:sz w:val="28"/>
          <w:szCs w:val="28"/>
        </w:rPr>
      </w:pPr>
    </w:p>
    <w:p w14:paraId="63633512" w14:textId="77777777" w:rsidR="00EE3145" w:rsidRDefault="00EE3145">
      <w:pPr>
        <w:spacing w:line="360" w:lineRule="auto"/>
        <w:ind w:left="1405" w:hangingChars="500" w:hanging="1405"/>
        <w:rPr>
          <w:rFonts w:ascii="仿宋" w:eastAsia="仿宋" w:hAnsi="仿宋" w:cs="仿宋"/>
          <w:b/>
          <w:bCs/>
          <w:sz w:val="28"/>
          <w:szCs w:val="28"/>
        </w:rPr>
      </w:pPr>
    </w:p>
    <w:p w14:paraId="6FF7D8EA" w14:textId="77777777" w:rsidR="00EE3145" w:rsidRDefault="00000000">
      <w:pPr>
        <w:spacing w:line="360" w:lineRule="auto"/>
        <w:ind w:left="1405" w:hangingChars="500" w:hanging="1405"/>
        <w:rPr>
          <w:rFonts w:ascii="仿宋" w:eastAsia="仿宋" w:hAnsi="仿宋" w:cs="仿宋"/>
          <w:b/>
          <w:bCs/>
          <w:sz w:val="28"/>
          <w:szCs w:val="28"/>
        </w:rPr>
      </w:pPr>
      <w:r>
        <w:rPr>
          <w:rFonts w:ascii="仿宋" w:eastAsia="仿宋" w:hAnsi="仿宋" w:cs="仿宋" w:hint="eastAsia"/>
          <w:b/>
          <w:bCs/>
          <w:sz w:val="28"/>
          <w:szCs w:val="28"/>
        </w:rPr>
        <w:t xml:space="preserve">项目名称：  </w:t>
      </w:r>
    </w:p>
    <w:p w14:paraId="12497FFF" w14:textId="3A080377" w:rsidR="00EE3145" w:rsidRDefault="00000000">
      <w:pPr>
        <w:spacing w:line="360" w:lineRule="auto"/>
        <w:rPr>
          <w:rFonts w:ascii="仿宋" w:eastAsia="仿宋" w:hAnsi="仿宋" w:cs="仿宋"/>
          <w:sz w:val="28"/>
          <w:szCs w:val="28"/>
        </w:rPr>
      </w:pPr>
      <w:r>
        <w:rPr>
          <w:rFonts w:ascii="仿宋" w:eastAsia="仿宋" w:hAnsi="仿宋" w:cs="仿宋" w:hint="eastAsia"/>
          <w:b/>
          <w:bCs/>
          <w:sz w:val="28"/>
          <w:szCs w:val="28"/>
        </w:rPr>
        <w:t>采购项目编号：</w:t>
      </w:r>
      <w:r>
        <w:rPr>
          <w:rFonts w:ascii="仿宋" w:eastAsia="仿宋" w:hAnsi="仿宋" w:cs="仿宋" w:hint="eastAsia"/>
          <w:b/>
          <w:bCs/>
          <w:w w:val="179"/>
          <w:sz w:val="28"/>
          <w:szCs w:val="28"/>
        </w:rPr>
        <w:t xml:space="preserve"> </w:t>
      </w:r>
      <w:r w:rsidR="00D2306B">
        <w:rPr>
          <w:rFonts w:ascii="仿宋" w:eastAsia="仿宋" w:hAnsi="仿宋" w:cs="仿宋" w:hint="eastAsia"/>
          <w:b/>
          <w:bCs/>
          <w:w w:val="179"/>
          <w:sz w:val="28"/>
          <w:szCs w:val="28"/>
        </w:rPr>
        <w:t>无</w:t>
      </w:r>
    </w:p>
    <w:p w14:paraId="28C01E33" w14:textId="77777777" w:rsidR="00EE3145" w:rsidRDefault="00EE3145">
      <w:pPr>
        <w:spacing w:line="360" w:lineRule="auto"/>
        <w:jc w:val="center"/>
        <w:rPr>
          <w:rFonts w:ascii="仿宋" w:eastAsia="仿宋" w:hAnsi="仿宋" w:cs="仿宋"/>
          <w:sz w:val="36"/>
          <w:szCs w:val="36"/>
        </w:rPr>
      </w:pPr>
    </w:p>
    <w:p w14:paraId="6D5345B8" w14:textId="77777777" w:rsidR="00EE3145" w:rsidRDefault="00EE3145">
      <w:pPr>
        <w:spacing w:line="360" w:lineRule="auto"/>
        <w:jc w:val="center"/>
        <w:rPr>
          <w:rFonts w:ascii="仿宋" w:eastAsia="仿宋" w:hAnsi="仿宋" w:cs="仿宋"/>
          <w:sz w:val="36"/>
          <w:szCs w:val="36"/>
        </w:rPr>
      </w:pPr>
    </w:p>
    <w:p w14:paraId="2EA690B7" w14:textId="77777777" w:rsidR="00EE3145" w:rsidRDefault="00EE3145">
      <w:pPr>
        <w:spacing w:line="360" w:lineRule="auto"/>
        <w:rPr>
          <w:rFonts w:ascii="仿宋" w:eastAsia="仿宋" w:hAnsi="仿宋" w:cs="仿宋"/>
          <w:b/>
          <w:bCs/>
          <w:sz w:val="20"/>
          <w:szCs w:val="20"/>
        </w:rPr>
      </w:pPr>
    </w:p>
    <w:p w14:paraId="470A9379" w14:textId="77777777" w:rsidR="00EE3145" w:rsidRDefault="00EE3145">
      <w:pPr>
        <w:spacing w:line="360" w:lineRule="auto"/>
        <w:rPr>
          <w:rFonts w:ascii="仿宋" w:eastAsia="仿宋" w:hAnsi="仿宋" w:cs="仿宋"/>
          <w:b/>
          <w:bCs/>
          <w:sz w:val="20"/>
          <w:szCs w:val="20"/>
        </w:rPr>
      </w:pPr>
    </w:p>
    <w:p w14:paraId="7BC85E5F" w14:textId="77777777" w:rsidR="00EE3145" w:rsidRDefault="00000000">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供应商名称： </w:t>
      </w:r>
    </w:p>
    <w:p w14:paraId="50D96569" w14:textId="77777777" w:rsidR="00EE3145" w:rsidRDefault="00000000">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地      址： </w:t>
      </w:r>
    </w:p>
    <w:p w14:paraId="3F145392" w14:textId="77777777" w:rsidR="00EE3145" w:rsidRDefault="00000000">
      <w:pPr>
        <w:spacing w:line="360" w:lineRule="auto"/>
        <w:jc w:val="left"/>
        <w:rPr>
          <w:rFonts w:ascii="仿宋" w:eastAsia="仿宋" w:hAnsi="仿宋" w:cs="仿宋"/>
          <w:sz w:val="32"/>
          <w:szCs w:val="32"/>
        </w:rPr>
      </w:pPr>
      <w:r>
        <w:rPr>
          <w:rFonts w:ascii="仿宋" w:eastAsia="仿宋" w:hAnsi="仿宋" w:cs="仿宋" w:hint="eastAsia"/>
          <w:b/>
          <w:bCs/>
          <w:sz w:val="28"/>
          <w:szCs w:val="28"/>
        </w:rPr>
        <w:t>联 系 电话：                                                                  日      期：   年  月  日</w:t>
      </w:r>
    </w:p>
    <w:p w14:paraId="09D6ED7F" w14:textId="77777777" w:rsidR="00EE3145" w:rsidRDefault="00EE3145">
      <w:pPr>
        <w:spacing w:line="360" w:lineRule="auto"/>
        <w:rPr>
          <w:rFonts w:ascii="仿宋" w:eastAsia="仿宋" w:hAnsi="仿宋" w:cs="仿宋"/>
          <w:b/>
          <w:bCs/>
          <w:sz w:val="32"/>
          <w:szCs w:val="32"/>
        </w:rPr>
        <w:sectPr w:rsidR="00EE3145">
          <w:pgSz w:w="11910" w:h="16850"/>
          <w:pgMar w:top="1440" w:right="1797" w:bottom="1440" w:left="1797" w:header="852" w:footer="964" w:gutter="0"/>
          <w:cols w:space="720"/>
        </w:sectPr>
      </w:pPr>
    </w:p>
    <w:p w14:paraId="1561D25E" w14:textId="77777777" w:rsidR="00EE3145" w:rsidRDefault="00000000">
      <w:pPr>
        <w:spacing w:line="360" w:lineRule="auto"/>
        <w:jc w:val="center"/>
        <w:rPr>
          <w:rFonts w:ascii="仿宋" w:eastAsia="仿宋" w:hAnsi="仿宋" w:cs="仿宋"/>
          <w:b/>
          <w:sz w:val="32"/>
          <w:szCs w:val="32"/>
        </w:rPr>
      </w:pPr>
      <w:bookmarkStart w:id="27" w:name="_Toc497923230"/>
      <w:r>
        <w:rPr>
          <w:rFonts w:ascii="仿宋" w:eastAsia="仿宋" w:hAnsi="仿宋" w:cs="仿宋" w:hint="eastAsia"/>
          <w:b/>
          <w:sz w:val="32"/>
          <w:szCs w:val="32"/>
        </w:rPr>
        <w:lastRenderedPageBreak/>
        <w:t>一、报价函</w:t>
      </w:r>
      <w:bookmarkEnd w:id="27"/>
    </w:p>
    <w:p w14:paraId="64D02096" w14:textId="77777777" w:rsidR="00EE3145" w:rsidRDefault="00000000">
      <w:pPr>
        <w:spacing w:line="360" w:lineRule="auto"/>
        <w:rPr>
          <w:rFonts w:ascii="仿宋" w:eastAsia="仿宋" w:hAnsi="仿宋" w:cs="仿宋"/>
          <w:sz w:val="24"/>
        </w:rPr>
      </w:pPr>
      <w:r>
        <w:rPr>
          <w:rFonts w:ascii="仿宋" w:eastAsia="仿宋" w:hAnsi="仿宋" w:cs="仿宋" w:hint="eastAsia"/>
          <w:sz w:val="24"/>
        </w:rPr>
        <w:t>（采购人）：</w:t>
      </w:r>
    </w:p>
    <w:p w14:paraId="1F7EFC6D"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我方全面研究了“</w:t>
      </w:r>
      <w:r>
        <w:rPr>
          <w:rFonts w:ascii="仿宋" w:eastAsia="仿宋" w:hAnsi="仿宋" w:cs="仿宋" w:hint="eastAsia"/>
          <w:sz w:val="24"/>
          <w:u w:val="single"/>
        </w:rPr>
        <w:t>XXXXXXXX</w:t>
      </w:r>
      <w:r>
        <w:rPr>
          <w:rFonts w:ascii="仿宋" w:eastAsia="仿宋" w:hAnsi="仿宋" w:cs="仿宋" w:hint="eastAsia"/>
          <w:sz w:val="24"/>
        </w:rPr>
        <w:t>”项目（采购项目编号：</w:t>
      </w:r>
      <w:r>
        <w:rPr>
          <w:rFonts w:ascii="仿宋" w:eastAsia="仿宋" w:hAnsi="仿宋" w:cs="仿宋" w:hint="eastAsia"/>
          <w:sz w:val="24"/>
          <w:u w:val="single"/>
        </w:rPr>
        <w:t>XXXX</w:t>
      </w:r>
      <w:r>
        <w:rPr>
          <w:rFonts w:ascii="仿宋" w:eastAsia="仿宋" w:hAnsi="仿宋" w:cs="仿宋" w:hint="eastAsia"/>
          <w:sz w:val="24"/>
        </w:rPr>
        <w:t>）采购文件，决定参加贵单位组织的本项目报价活动。我方授权</w:t>
      </w:r>
      <w:r>
        <w:rPr>
          <w:rFonts w:ascii="仿宋" w:eastAsia="仿宋" w:hAnsi="仿宋" w:cs="仿宋" w:hint="eastAsia"/>
          <w:sz w:val="24"/>
          <w:u w:val="single"/>
        </w:rPr>
        <w:t>XXXX</w:t>
      </w:r>
      <w:r>
        <w:rPr>
          <w:rFonts w:ascii="仿宋" w:eastAsia="仿宋" w:hAnsi="仿宋" w:cs="仿宋" w:hint="eastAsia"/>
          <w:sz w:val="24"/>
        </w:rPr>
        <w:t>（姓名、职务）代表我方</w:t>
      </w:r>
      <w:r>
        <w:rPr>
          <w:rFonts w:ascii="仿宋" w:eastAsia="仿宋" w:hAnsi="仿宋" w:cs="仿宋" w:hint="eastAsia"/>
          <w:sz w:val="24"/>
          <w:u w:val="single"/>
        </w:rPr>
        <w:t>XXXXXXXX</w:t>
      </w:r>
      <w:r>
        <w:rPr>
          <w:rFonts w:ascii="仿宋" w:eastAsia="仿宋" w:hAnsi="仿宋" w:cs="仿宋" w:hint="eastAsia"/>
          <w:sz w:val="24"/>
        </w:rPr>
        <w:t>（投标单位的名称）全权处理本项目报价的有关事宜。</w:t>
      </w:r>
    </w:p>
    <w:p w14:paraId="65A6A495"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一、我方自愿按照采购文件规定的各项要求向采购人提供所需货物/服务，总报价为人民币</w:t>
      </w:r>
      <w:r>
        <w:rPr>
          <w:rFonts w:ascii="仿宋" w:eastAsia="仿宋" w:hAnsi="仿宋" w:cs="仿宋" w:hint="eastAsia"/>
          <w:sz w:val="24"/>
          <w:u w:val="single"/>
        </w:rPr>
        <w:t>XXXX</w:t>
      </w:r>
      <w:r>
        <w:rPr>
          <w:rFonts w:ascii="仿宋" w:eastAsia="仿宋" w:hAnsi="仿宋" w:cs="仿宋" w:hint="eastAsia"/>
          <w:sz w:val="24"/>
        </w:rPr>
        <w:t>万元（大写：</w:t>
      </w:r>
      <w:r>
        <w:rPr>
          <w:rFonts w:ascii="仿宋" w:eastAsia="仿宋" w:hAnsi="仿宋" w:cs="仿宋" w:hint="eastAsia"/>
          <w:sz w:val="24"/>
          <w:u w:val="single"/>
        </w:rPr>
        <w:t>XXXX</w:t>
      </w:r>
      <w:r>
        <w:rPr>
          <w:rFonts w:ascii="仿宋" w:eastAsia="仿宋" w:hAnsi="仿宋" w:cs="仿宋" w:hint="eastAsia"/>
          <w:sz w:val="24"/>
        </w:rPr>
        <w:t>）。</w:t>
      </w:r>
    </w:p>
    <w:p w14:paraId="4504D0CE"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二、我公司满足《中华人民共和国政府采购法》第二十二条关于供应商的资格要求。</w:t>
      </w:r>
    </w:p>
    <w:p w14:paraId="64CB3F28"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三、我方为本项目提交的“资格性响应文件”和“技术、服务性响应文件”两部分，每部分含正本壹份、副本两份。</w:t>
      </w:r>
    </w:p>
    <w:p w14:paraId="6442D6F1"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四、我方同意本次采购的报价有效期为报价截止时间届满后60天。</w:t>
      </w:r>
    </w:p>
    <w:p w14:paraId="733CCD97" w14:textId="77777777" w:rsidR="00EE3145"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五、我方愿意提供贵单位可能另外要求的，与报价有关的文件资料，并保证我方已提供和将要提供的文件资料是真实、准确的。</w:t>
      </w:r>
    </w:p>
    <w:p w14:paraId="7EA80539" w14:textId="77777777" w:rsidR="00EE3145" w:rsidRDefault="00EE3145">
      <w:pPr>
        <w:spacing w:line="360" w:lineRule="auto"/>
        <w:rPr>
          <w:rFonts w:ascii="仿宋" w:eastAsia="仿宋" w:hAnsi="仿宋" w:cs="仿宋"/>
          <w:sz w:val="24"/>
        </w:rPr>
      </w:pPr>
    </w:p>
    <w:p w14:paraId="0EDD6727" w14:textId="77777777" w:rsidR="00EE3145" w:rsidRDefault="00000000">
      <w:pPr>
        <w:spacing w:line="360" w:lineRule="auto"/>
        <w:rPr>
          <w:rFonts w:ascii="仿宋" w:eastAsia="仿宋" w:hAnsi="仿宋" w:cs="仿宋"/>
          <w:sz w:val="24"/>
        </w:rPr>
      </w:pPr>
      <w:r>
        <w:rPr>
          <w:rFonts w:ascii="仿宋" w:eastAsia="仿宋" w:hAnsi="仿宋" w:cs="仿宋" w:hint="eastAsia"/>
          <w:sz w:val="24"/>
        </w:rPr>
        <w:t>供应商名称：XXXX（单位公章）</w:t>
      </w:r>
    </w:p>
    <w:p w14:paraId="5ECAF7FE" w14:textId="77777777" w:rsidR="00EE3145" w:rsidRDefault="00000000">
      <w:pPr>
        <w:spacing w:line="360" w:lineRule="auto"/>
        <w:rPr>
          <w:rFonts w:ascii="仿宋" w:eastAsia="仿宋" w:hAnsi="仿宋" w:cs="仿宋"/>
          <w:sz w:val="24"/>
        </w:rPr>
      </w:pPr>
      <w:r>
        <w:rPr>
          <w:rFonts w:ascii="仿宋" w:eastAsia="仿宋" w:hAnsi="仿宋" w:cs="仿宋" w:hint="eastAsia"/>
          <w:sz w:val="24"/>
        </w:rPr>
        <w:t>法定代表人/单位负责人或授权代表（签字或加盖个人名章）：XXXX</w:t>
      </w:r>
    </w:p>
    <w:p w14:paraId="2B98A749" w14:textId="77777777" w:rsidR="00EE3145" w:rsidRDefault="00000000">
      <w:pPr>
        <w:spacing w:line="360" w:lineRule="auto"/>
        <w:rPr>
          <w:rFonts w:ascii="仿宋" w:eastAsia="仿宋" w:hAnsi="仿宋" w:cs="仿宋"/>
          <w:sz w:val="24"/>
        </w:rPr>
      </w:pPr>
      <w:r>
        <w:rPr>
          <w:rFonts w:ascii="仿宋" w:eastAsia="仿宋" w:hAnsi="仿宋" w:cs="仿宋" w:hint="eastAsia"/>
          <w:sz w:val="24"/>
        </w:rPr>
        <w:t>通讯地址：XXXX</w:t>
      </w:r>
    </w:p>
    <w:p w14:paraId="1A567776" w14:textId="77777777" w:rsidR="00EE3145" w:rsidRDefault="00000000">
      <w:pPr>
        <w:spacing w:line="360" w:lineRule="auto"/>
        <w:rPr>
          <w:rFonts w:ascii="仿宋" w:eastAsia="仿宋" w:hAnsi="仿宋" w:cs="仿宋"/>
          <w:sz w:val="24"/>
        </w:rPr>
      </w:pPr>
      <w:r>
        <w:rPr>
          <w:rFonts w:ascii="仿宋" w:eastAsia="仿宋" w:hAnsi="仿宋" w:cs="仿宋" w:hint="eastAsia"/>
          <w:sz w:val="24"/>
        </w:rPr>
        <w:t>邮政编码：XXXX</w:t>
      </w:r>
    </w:p>
    <w:p w14:paraId="0231987A" w14:textId="77777777" w:rsidR="00EE3145" w:rsidRDefault="00000000">
      <w:pPr>
        <w:spacing w:line="360" w:lineRule="auto"/>
        <w:rPr>
          <w:rFonts w:ascii="仿宋" w:eastAsia="仿宋" w:hAnsi="仿宋" w:cs="仿宋"/>
          <w:sz w:val="24"/>
        </w:rPr>
      </w:pPr>
      <w:r>
        <w:rPr>
          <w:rFonts w:ascii="仿宋" w:eastAsia="仿宋" w:hAnsi="仿宋" w:cs="仿宋" w:hint="eastAsia"/>
          <w:sz w:val="24"/>
        </w:rPr>
        <w:t>联系电话：XXXX</w:t>
      </w:r>
    </w:p>
    <w:p w14:paraId="43B3330C" w14:textId="77777777" w:rsidR="00EE3145" w:rsidRDefault="00000000">
      <w:pPr>
        <w:spacing w:line="360" w:lineRule="auto"/>
        <w:rPr>
          <w:rFonts w:ascii="仿宋" w:eastAsia="仿宋" w:hAnsi="仿宋" w:cs="仿宋"/>
          <w:sz w:val="24"/>
        </w:rPr>
      </w:pPr>
      <w:r>
        <w:rPr>
          <w:rFonts w:ascii="仿宋" w:eastAsia="仿宋" w:hAnsi="仿宋" w:cs="仿宋" w:hint="eastAsia"/>
          <w:sz w:val="24"/>
        </w:rPr>
        <w:t>传    真：XXXX</w:t>
      </w:r>
    </w:p>
    <w:p w14:paraId="4CBA2C14" w14:textId="77777777" w:rsidR="00EE3145" w:rsidRDefault="00000000">
      <w:pPr>
        <w:spacing w:line="360" w:lineRule="auto"/>
        <w:rPr>
          <w:rFonts w:ascii="仿宋" w:eastAsia="仿宋" w:hAnsi="仿宋" w:cs="仿宋"/>
          <w:sz w:val="24"/>
        </w:rPr>
      </w:pPr>
      <w:r>
        <w:rPr>
          <w:rFonts w:ascii="仿宋" w:eastAsia="仿宋" w:hAnsi="仿宋" w:cs="仿宋" w:hint="eastAsia"/>
          <w:sz w:val="24"/>
        </w:rPr>
        <w:t>日    期：XXXX</w:t>
      </w:r>
    </w:p>
    <w:p w14:paraId="1D39C825" w14:textId="77777777" w:rsidR="00EE3145" w:rsidRDefault="00000000">
      <w:pPr>
        <w:spacing w:line="360" w:lineRule="auto"/>
        <w:rPr>
          <w:rFonts w:ascii="仿宋" w:eastAsia="仿宋" w:hAnsi="仿宋" w:cs="仿宋"/>
          <w:w w:val="179"/>
        </w:rPr>
      </w:pPr>
      <w:r>
        <w:rPr>
          <w:rFonts w:ascii="仿宋" w:eastAsia="仿宋" w:hAnsi="仿宋" w:cs="仿宋" w:hint="eastAsia"/>
          <w:w w:val="179"/>
        </w:rPr>
        <w:br w:type="page"/>
      </w:r>
    </w:p>
    <w:p w14:paraId="4CBFF4DA" w14:textId="77777777" w:rsidR="00EE3145" w:rsidRDefault="00EE3145">
      <w:pPr>
        <w:spacing w:line="360" w:lineRule="auto"/>
        <w:rPr>
          <w:rFonts w:ascii="仿宋" w:eastAsia="仿宋" w:hAnsi="仿宋" w:cs="仿宋"/>
        </w:rPr>
        <w:sectPr w:rsidR="00EE3145">
          <w:pgSz w:w="11910" w:h="16840"/>
          <w:pgMar w:top="1440" w:right="1797" w:bottom="1440" w:left="1797" w:header="852" w:footer="999" w:gutter="0"/>
          <w:cols w:space="720"/>
        </w:sectPr>
      </w:pPr>
    </w:p>
    <w:p w14:paraId="7B213EFC" w14:textId="77777777" w:rsidR="00EE3145"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 xml:space="preserve">二、技术、服务、商务指标响应偏离表 </w:t>
      </w:r>
    </w:p>
    <w:p w14:paraId="457A4A0D" w14:textId="77777777" w:rsidR="00EE3145" w:rsidRDefault="00000000">
      <w:pPr>
        <w:pStyle w:val="a0"/>
        <w:spacing w:before="0" w:line="360" w:lineRule="auto"/>
        <w:ind w:left="0"/>
        <w:rPr>
          <w:rFonts w:ascii="仿宋" w:eastAsia="仿宋" w:hAnsi="仿宋" w:cs="仿宋"/>
          <w:bCs/>
          <w:lang w:eastAsia="zh-CN"/>
        </w:rPr>
      </w:pPr>
      <w:r>
        <w:rPr>
          <w:rFonts w:ascii="仿宋" w:eastAsia="仿宋" w:hAnsi="仿宋" w:cs="仿宋" w:hint="eastAsia"/>
          <w:bCs/>
          <w:lang w:eastAsia="zh-CN"/>
        </w:rPr>
        <w:t xml:space="preserve">项目名称：                                </w:t>
      </w:r>
    </w:p>
    <w:p w14:paraId="7F779BFA" w14:textId="5B968587" w:rsidR="00EE3145" w:rsidRDefault="00000000">
      <w:pPr>
        <w:pStyle w:val="a0"/>
        <w:spacing w:before="0" w:line="360" w:lineRule="auto"/>
        <w:ind w:left="0"/>
        <w:rPr>
          <w:rFonts w:ascii="仿宋" w:eastAsia="仿宋" w:hAnsi="仿宋" w:cs="仿宋"/>
          <w:b/>
          <w:lang w:eastAsia="zh-CN"/>
        </w:rPr>
      </w:pPr>
      <w:r>
        <w:rPr>
          <w:rFonts w:ascii="仿宋" w:eastAsia="仿宋" w:hAnsi="仿宋" w:cs="仿宋" w:hint="eastAsia"/>
          <w:bCs/>
          <w:lang w:eastAsia="zh-CN"/>
        </w:rPr>
        <w:t>采购项目编号：</w:t>
      </w:r>
      <w:r>
        <w:rPr>
          <w:rFonts w:ascii="仿宋" w:eastAsia="仿宋" w:hAnsi="仿宋" w:cs="仿宋" w:hint="eastAsia"/>
          <w:b/>
          <w:lang w:eastAsia="zh-CN"/>
        </w:rPr>
        <w:t xml:space="preserve"> </w:t>
      </w:r>
      <w:r w:rsidR="00AC5636">
        <w:rPr>
          <w:rFonts w:ascii="仿宋" w:eastAsia="仿宋" w:hAnsi="仿宋" w:cs="仿宋" w:hint="eastAsia"/>
          <w:b/>
          <w:lang w:eastAsia="zh-CN"/>
        </w:rPr>
        <w:t>无</w:t>
      </w:r>
      <w:r>
        <w:rPr>
          <w:rFonts w:ascii="仿宋" w:eastAsia="仿宋" w:hAnsi="仿宋" w:cs="仿宋" w:hint="eastAsia"/>
          <w:b/>
          <w:lang w:eastAsia="zh-CN"/>
        </w:rPr>
        <w:t xml:space="preserve">                                  </w:t>
      </w:r>
    </w:p>
    <w:tbl>
      <w:tblPr>
        <w:tblW w:w="9333" w:type="dxa"/>
        <w:tblInd w:w="-34" w:type="dxa"/>
        <w:tblLayout w:type="fixed"/>
        <w:tblLook w:val="04A0" w:firstRow="1" w:lastRow="0" w:firstColumn="1" w:lastColumn="0" w:noHBand="0" w:noVBand="1"/>
      </w:tblPr>
      <w:tblGrid>
        <w:gridCol w:w="697"/>
        <w:gridCol w:w="1932"/>
        <w:gridCol w:w="2191"/>
        <w:gridCol w:w="2307"/>
        <w:gridCol w:w="2206"/>
      </w:tblGrid>
      <w:tr w:rsidR="00EE3145" w14:paraId="7ADC7085" w14:textId="77777777">
        <w:trPr>
          <w:trHeight w:hRule="exact" w:val="480"/>
        </w:trPr>
        <w:tc>
          <w:tcPr>
            <w:tcW w:w="697" w:type="dxa"/>
            <w:tcBorders>
              <w:top w:val="single" w:sz="4" w:space="0" w:color="000000"/>
              <w:left w:val="single" w:sz="4" w:space="0" w:color="000000"/>
              <w:bottom w:val="single" w:sz="4" w:space="0" w:color="000000"/>
              <w:right w:val="single" w:sz="4" w:space="0" w:color="000000"/>
            </w:tcBorders>
            <w:vAlign w:val="center"/>
          </w:tcPr>
          <w:p w14:paraId="2AA7BC0F" w14:textId="77777777" w:rsidR="00EE3145" w:rsidRDefault="00000000">
            <w:pPr>
              <w:pStyle w:val="TableParagraph"/>
              <w:spacing w:line="360" w:lineRule="auto"/>
              <w:jc w:val="center"/>
              <w:rPr>
                <w:rFonts w:ascii="仿宋" w:eastAsia="仿宋" w:hAnsi="仿宋" w:cs="仿宋"/>
                <w:b/>
                <w:sz w:val="21"/>
                <w:szCs w:val="21"/>
              </w:rPr>
            </w:pPr>
            <w:r>
              <w:rPr>
                <w:rFonts w:ascii="仿宋" w:eastAsia="仿宋" w:hAnsi="仿宋" w:cs="仿宋" w:hint="eastAsia"/>
                <w:b/>
              </w:rPr>
              <w:t>序号</w:t>
            </w:r>
          </w:p>
        </w:tc>
        <w:tc>
          <w:tcPr>
            <w:tcW w:w="1932" w:type="dxa"/>
            <w:tcBorders>
              <w:top w:val="single" w:sz="4" w:space="0" w:color="000000"/>
              <w:left w:val="single" w:sz="4" w:space="0" w:color="000000"/>
              <w:bottom w:val="single" w:sz="4" w:space="0" w:color="000000"/>
              <w:right w:val="single" w:sz="4" w:space="0" w:color="000000"/>
            </w:tcBorders>
            <w:vAlign w:val="center"/>
          </w:tcPr>
          <w:p w14:paraId="7FE65733" w14:textId="77777777" w:rsidR="00EE3145" w:rsidRDefault="00000000">
            <w:pPr>
              <w:pStyle w:val="TableParagraph"/>
              <w:spacing w:line="360" w:lineRule="auto"/>
              <w:jc w:val="center"/>
              <w:rPr>
                <w:rFonts w:ascii="仿宋" w:eastAsia="仿宋" w:hAnsi="仿宋" w:cs="仿宋"/>
                <w:b/>
                <w:sz w:val="21"/>
                <w:szCs w:val="21"/>
                <w:lang w:eastAsia="zh-CN"/>
              </w:rPr>
            </w:pPr>
            <w:r>
              <w:rPr>
                <w:rFonts w:ascii="仿宋" w:eastAsia="仿宋" w:hAnsi="仿宋" w:cs="仿宋" w:hint="eastAsia"/>
                <w:b/>
                <w:lang w:eastAsia="zh-CN"/>
              </w:rPr>
              <w:t>标的名称</w:t>
            </w:r>
          </w:p>
        </w:tc>
        <w:tc>
          <w:tcPr>
            <w:tcW w:w="2191" w:type="dxa"/>
            <w:tcBorders>
              <w:top w:val="single" w:sz="4" w:space="0" w:color="000000"/>
              <w:left w:val="single" w:sz="4" w:space="0" w:color="000000"/>
              <w:bottom w:val="single" w:sz="4" w:space="0" w:color="000000"/>
              <w:right w:val="single" w:sz="4" w:space="0" w:color="000000"/>
            </w:tcBorders>
            <w:vAlign w:val="center"/>
          </w:tcPr>
          <w:p w14:paraId="42AC31DE" w14:textId="77777777" w:rsidR="00EE3145" w:rsidRDefault="00000000">
            <w:pPr>
              <w:pStyle w:val="TableParagraph"/>
              <w:spacing w:line="360" w:lineRule="auto"/>
              <w:jc w:val="center"/>
              <w:rPr>
                <w:rFonts w:ascii="仿宋" w:eastAsia="仿宋" w:hAnsi="仿宋" w:cs="仿宋"/>
                <w:b/>
                <w:sz w:val="21"/>
                <w:szCs w:val="21"/>
                <w:lang w:eastAsia="zh-CN"/>
              </w:rPr>
            </w:pPr>
            <w:r>
              <w:rPr>
                <w:rFonts w:ascii="仿宋" w:eastAsia="仿宋" w:hAnsi="仿宋" w:cs="仿宋" w:hint="eastAsia"/>
                <w:b/>
                <w:lang w:eastAsia="zh-CN"/>
              </w:rPr>
              <w:t>采购文件条款</w:t>
            </w:r>
          </w:p>
        </w:tc>
        <w:tc>
          <w:tcPr>
            <w:tcW w:w="2307" w:type="dxa"/>
            <w:tcBorders>
              <w:top w:val="single" w:sz="4" w:space="0" w:color="000000"/>
              <w:left w:val="single" w:sz="4" w:space="0" w:color="000000"/>
              <w:bottom w:val="single" w:sz="4" w:space="0" w:color="000000"/>
              <w:right w:val="single" w:sz="4" w:space="0" w:color="000000"/>
            </w:tcBorders>
            <w:vAlign w:val="center"/>
          </w:tcPr>
          <w:p w14:paraId="6301F2AE" w14:textId="77777777" w:rsidR="00EE3145" w:rsidRDefault="00000000">
            <w:pPr>
              <w:pStyle w:val="TableParagraph"/>
              <w:spacing w:line="360" w:lineRule="auto"/>
              <w:jc w:val="center"/>
              <w:rPr>
                <w:rFonts w:ascii="仿宋" w:eastAsia="仿宋" w:hAnsi="仿宋" w:cs="仿宋"/>
                <w:b/>
                <w:sz w:val="21"/>
                <w:szCs w:val="21"/>
              </w:rPr>
            </w:pPr>
            <w:r>
              <w:rPr>
                <w:rFonts w:ascii="仿宋" w:eastAsia="仿宋" w:hAnsi="仿宋" w:cs="仿宋" w:hint="eastAsia"/>
                <w:b/>
              </w:rPr>
              <w:t>响应文件条款</w:t>
            </w:r>
          </w:p>
        </w:tc>
        <w:tc>
          <w:tcPr>
            <w:tcW w:w="2206" w:type="dxa"/>
            <w:tcBorders>
              <w:top w:val="single" w:sz="4" w:space="0" w:color="000000"/>
              <w:left w:val="single" w:sz="4" w:space="0" w:color="000000"/>
              <w:bottom w:val="single" w:sz="4" w:space="0" w:color="000000"/>
              <w:right w:val="single" w:sz="4" w:space="0" w:color="000000"/>
            </w:tcBorders>
            <w:vAlign w:val="center"/>
          </w:tcPr>
          <w:p w14:paraId="5CC7DFAA" w14:textId="77777777" w:rsidR="00EE3145" w:rsidRDefault="00000000">
            <w:pPr>
              <w:pStyle w:val="TableParagraph"/>
              <w:spacing w:line="360" w:lineRule="auto"/>
              <w:jc w:val="center"/>
              <w:rPr>
                <w:rFonts w:ascii="仿宋" w:eastAsia="仿宋" w:hAnsi="仿宋" w:cs="仿宋"/>
                <w:b/>
                <w:sz w:val="21"/>
                <w:szCs w:val="21"/>
              </w:rPr>
            </w:pPr>
            <w:r>
              <w:rPr>
                <w:rFonts w:ascii="仿宋" w:eastAsia="仿宋" w:hAnsi="仿宋" w:cs="仿宋" w:hint="eastAsia"/>
                <w:b/>
              </w:rPr>
              <w:t>响应/偏离</w:t>
            </w:r>
          </w:p>
        </w:tc>
      </w:tr>
      <w:tr w:rsidR="00EE3145" w14:paraId="7888D2D5" w14:textId="77777777">
        <w:trPr>
          <w:trHeight w:hRule="exact" w:val="588"/>
        </w:trPr>
        <w:tc>
          <w:tcPr>
            <w:tcW w:w="697" w:type="dxa"/>
            <w:tcBorders>
              <w:top w:val="single" w:sz="4" w:space="0" w:color="000000"/>
              <w:left w:val="single" w:sz="4" w:space="0" w:color="000000"/>
              <w:bottom w:val="single" w:sz="4" w:space="0" w:color="000000"/>
              <w:right w:val="single" w:sz="4" w:space="0" w:color="000000"/>
            </w:tcBorders>
            <w:vAlign w:val="center"/>
          </w:tcPr>
          <w:p w14:paraId="75D59081"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1D159E2D"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6161DAD2"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02148628"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686B542B" w14:textId="77777777" w:rsidR="00EE3145" w:rsidRDefault="00EE3145">
            <w:pPr>
              <w:pStyle w:val="TableParagraph"/>
              <w:spacing w:line="360" w:lineRule="auto"/>
              <w:jc w:val="center"/>
              <w:rPr>
                <w:rFonts w:ascii="仿宋" w:eastAsia="仿宋" w:hAnsi="仿宋" w:cs="仿宋"/>
                <w:sz w:val="21"/>
                <w:szCs w:val="21"/>
              </w:rPr>
            </w:pPr>
          </w:p>
        </w:tc>
      </w:tr>
      <w:tr w:rsidR="00EE3145" w14:paraId="49269063" w14:textId="77777777">
        <w:trPr>
          <w:trHeight w:hRule="exact" w:val="586"/>
        </w:trPr>
        <w:tc>
          <w:tcPr>
            <w:tcW w:w="697" w:type="dxa"/>
            <w:tcBorders>
              <w:top w:val="single" w:sz="4" w:space="0" w:color="000000"/>
              <w:left w:val="single" w:sz="4" w:space="0" w:color="000000"/>
              <w:bottom w:val="single" w:sz="4" w:space="0" w:color="000000"/>
              <w:right w:val="single" w:sz="4" w:space="0" w:color="000000"/>
            </w:tcBorders>
            <w:vAlign w:val="center"/>
          </w:tcPr>
          <w:p w14:paraId="340D24B9"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7746A40C"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6C104E34"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489505D2"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180D168B" w14:textId="77777777" w:rsidR="00EE3145" w:rsidRDefault="00EE3145">
            <w:pPr>
              <w:pStyle w:val="TableParagraph"/>
              <w:spacing w:line="360" w:lineRule="auto"/>
              <w:jc w:val="center"/>
              <w:rPr>
                <w:rFonts w:ascii="仿宋" w:eastAsia="仿宋" w:hAnsi="仿宋" w:cs="仿宋"/>
                <w:sz w:val="21"/>
                <w:szCs w:val="21"/>
              </w:rPr>
            </w:pPr>
          </w:p>
        </w:tc>
      </w:tr>
      <w:tr w:rsidR="00EE3145" w14:paraId="7811C307" w14:textId="77777777">
        <w:trPr>
          <w:trHeight w:hRule="exact" w:val="589"/>
        </w:trPr>
        <w:tc>
          <w:tcPr>
            <w:tcW w:w="697" w:type="dxa"/>
            <w:tcBorders>
              <w:top w:val="single" w:sz="4" w:space="0" w:color="000000"/>
              <w:left w:val="single" w:sz="4" w:space="0" w:color="000000"/>
              <w:bottom w:val="single" w:sz="4" w:space="0" w:color="000000"/>
              <w:right w:val="single" w:sz="4" w:space="0" w:color="000000"/>
            </w:tcBorders>
            <w:vAlign w:val="center"/>
          </w:tcPr>
          <w:p w14:paraId="677E0127"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67FF112E"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3F42EDA6"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05A3CE47"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782D2C84" w14:textId="77777777" w:rsidR="00EE3145" w:rsidRDefault="00EE3145">
            <w:pPr>
              <w:pStyle w:val="TableParagraph"/>
              <w:spacing w:line="360" w:lineRule="auto"/>
              <w:jc w:val="center"/>
              <w:rPr>
                <w:rFonts w:ascii="仿宋" w:eastAsia="仿宋" w:hAnsi="仿宋" w:cs="仿宋"/>
                <w:sz w:val="21"/>
                <w:szCs w:val="21"/>
              </w:rPr>
            </w:pPr>
          </w:p>
        </w:tc>
      </w:tr>
      <w:tr w:rsidR="00EE3145" w14:paraId="6E242512" w14:textId="77777777">
        <w:trPr>
          <w:trHeight w:hRule="exact" w:val="588"/>
        </w:trPr>
        <w:tc>
          <w:tcPr>
            <w:tcW w:w="697" w:type="dxa"/>
            <w:tcBorders>
              <w:top w:val="single" w:sz="4" w:space="0" w:color="000000"/>
              <w:left w:val="single" w:sz="4" w:space="0" w:color="000000"/>
              <w:bottom w:val="single" w:sz="4" w:space="0" w:color="000000"/>
              <w:right w:val="single" w:sz="4" w:space="0" w:color="000000"/>
            </w:tcBorders>
            <w:vAlign w:val="center"/>
          </w:tcPr>
          <w:p w14:paraId="5C73E624"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6550E3FE"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6B477D35"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309B56B6"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525A52B7" w14:textId="77777777" w:rsidR="00EE3145" w:rsidRDefault="00EE3145">
            <w:pPr>
              <w:pStyle w:val="TableParagraph"/>
              <w:spacing w:line="360" w:lineRule="auto"/>
              <w:jc w:val="center"/>
              <w:rPr>
                <w:rFonts w:ascii="仿宋" w:eastAsia="仿宋" w:hAnsi="仿宋" w:cs="仿宋"/>
                <w:sz w:val="21"/>
                <w:szCs w:val="21"/>
              </w:rPr>
            </w:pPr>
          </w:p>
        </w:tc>
      </w:tr>
      <w:tr w:rsidR="00EE3145" w14:paraId="4496529C" w14:textId="77777777">
        <w:trPr>
          <w:trHeight w:hRule="exact" w:val="586"/>
        </w:trPr>
        <w:tc>
          <w:tcPr>
            <w:tcW w:w="697" w:type="dxa"/>
            <w:tcBorders>
              <w:top w:val="single" w:sz="4" w:space="0" w:color="000000"/>
              <w:left w:val="single" w:sz="4" w:space="0" w:color="000000"/>
              <w:bottom w:val="single" w:sz="4" w:space="0" w:color="000000"/>
              <w:right w:val="single" w:sz="4" w:space="0" w:color="000000"/>
            </w:tcBorders>
            <w:vAlign w:val="center"/>
          </w:tcPr>
          <w:p w14:paraId="7BAF27A2"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09907B0D"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06CD4551"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0BE8F29F"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02B0681A" w14:textId="77777777" w:rsidR="00EE3145" w:rsidRDefault="00EE3145">
            <w:pPr>
              <w:pStyle w:val="TableParagraph"/>
              <w:spacing w:line="360" w:lineRule="auto"/>
              <w:jc w:val="center"/>
              <w:rPr>
                <w:rFonts w:ascii="仿宋" w:eastAsia="仿宋" w:hAnsi="仿宋" w:cs="仿宋"/>
                <w:sz w:val="21"/>
                <w:szCs w:val="21"/>
              </w:rPr>
            </w:pPr>
          </w:p>
        </w:tc>
      </w:tr>
      <w:tr w:rsidR="00EE3145" w14:paraId="16452813" w14:textId="77777777">
        <w:trPr>
          <w:trHeight w:hRule="exact" w:val="588"/>
        </w:trPr>
        <w:tc>
          <w:tcPr>
            <w:tcW w:w="697" w:type="dxa"/>
            <w:tcBorders>
              <w:top w:val="single" w:sz="4" w:space="0" w:color="000000"/>
              <w:left w:val="single" w:sz="4" w:space="0" w:color="000000"/>
              <w:bottom w:val="single" w:sz="4" w:space="0" w:color="000000"/>
              <w:right w:val="single" w:sz="4" w:space="0" w:color="000000"/>
            </w:tcBorders>
            <w:vAlign w:val="center"/>
          </w:tcPr>
          <w:p w14:paraId="55EC081C"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5AFFF80E"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28DC21C8"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2008B054"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0861429D" w14:textId="77777777" w:rsidR="00EE3145" w:rsidRDefault="00EE3145">
            <w:pPr>
              <w:pStyle w:val="TableParagraph"/>
              <w:spacing w:line="360" w:lineRule="auto"/>
              <w:jc w:val="center"/>
              <w:rPr>
                <w:rFonts w:ascii="仿宋" w:eastAsia="仿宋" w:hAnsi="仿宋" w:cs="仿宋"/>
                <w:sz w:val="21"/>
                <w:szCs w:val="21"/>
              </w:rPr>
            </w:pPr>
          </w:p>
        </w:tc>
      </w:tr>
      <w:tr w:rsidR="00EE3145" w14:paraId="73264FAC" w14:textId="77777777">
        <w:trPr>
          <w:trHeight w:hRule="exact" w:val="586"/>
        </w:trPr>
        <w:tc>
          <w:tcPr>
            <w:tcW w:w="697" w:type="dxa"/>
            <w:tcBorders>
              <w:top w:val="single" w:sz="4" w:space="0" w:color="000000"/>
              <w:left w:val="single" w:sz="4" w:space="0" w:color="000000"/>
              <w:bottom w:val="single" w:sz="4" w:space="0" w:color="000000"/>
              <w:right w:val="single" w:sz="4" w:space="0" w:color="000000"/>
            </w:tcBorders>
            <w:vAlign w:val="center"/>
          </w:tcPr>
          <w:p w14:paraId="761F2CBA"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2503D4E2"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1F0A9894"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748C1B43"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3DFECDB4" w14:textId="77777777" w:rsidR="00EE3145" w:rsidRDefault="00EE3145">
            <w:pPr>
              <w:pStyle w:val="TableParagraph"/>
              <w:spacing w:line="360" w:lineRule="auto"/>
              <w:jc w:val="center"/>
              <w:rPr>
                <w:rFonts w:ascii="仿宋" w:eastAsia="仿宋" w:hAnsi="仿宋" w:cs="仿宋"/>
                <w:sz w:val="21"/>
                <w:szCs w:val="21"/>
              </w:rPr>
            </w:pPr>
          </w:p>
        </w:tc>
      </w:tr>
      <w:tr w:rsidR="00EE3145" w14:paraId="44E1F11D" w14:textId="77777777">
        <w:trPr>
          <w:trHeight w:hRule="exact" w:val="588"/>
        </w:trPr>
        <w:tc>
          <w:tcPr>
            <w:tcW w:w="697" w:type="dxa"/>
            <w:tcBorders>
              <w:top w:val="single" w:sz="4" w:space="0" w:color="000000"/>
              <w:left w:val="single" w:sz="4" w:space="0" w:color="000000"/>
              <w:bottom w:val="single" w:sz="4" w:space="0" w:color="000000"/>
              <w:right w:val="single" w:sz="4" w:space="0" w:color="000000"/>
            </w:tcBorders>
            <w:vAlign w:val="center"/>
          </w:tcPr>
          <w:p w14:paraId="1FCB7F29"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5CD9FD2B"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31D23A15"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690AFAD6"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6545E152" w14:textId="77777777" w:rsidR="00EE3145" w:rsidRDefault="00EE3145">
            <w:pPr>
              <w:pStyle w:val="TableParagraph"/>
              <w:spacing w:line="360" w:lineRule="auto"/>
              <w:jc w:val="center"/>
              <w:rPr>
                <w:rFonts w:ascii="仿宋" w:eastAsia="仿宋" w:hAnsi="仿宋" w:cs="仿宋"/>
                <w:sz w:val="21"/>
                <w:szCs w:val="21"/>
              </w:rPr>
            </w:pPr>
          </w:p>
        </w:tc>
      </w:tr>
      <w:tr w:rsidR="00EE3145" w14:paraId="31DEEA1A" w14:textId="77777777">
        <w:trPr>
          <w:trHeight w:hRule="exact" w:val="588"/>
        </w:trPr>
        <w:tc>
          <w:tcPr>
            <w:tcW w:w="697" w:type="dxa"/>
            <w:tcBorders>
              <w:top w:val="single" w:sz="4" w:space="0" w:color="000000"/>
              <w:left w:val="single" w:sz="4" w:space="0" w:color="000000"/>
              <w:bottom w:val="single" w:sz="4" w:space="0" w:color="000000"/>
              <w:right w:val="single" w:sz="4" w:space="0" w:color="000000"/>
            </w:tcBorders>
            <w:vAlign w:val="center"/>
          </w:tcPr>
          <w:p w14:paraId="2AEBB5B6"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2FA6C83B"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2C5C535B"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6CF68E51"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49BEA579" w14:textId="77777777" w:rsidR="00EE3145" w:rsidRDefault="00EE3145">
            <w:pPr>
              <w:pStyle w:val="TableParagraph"/>
              <w:spacing w:line="360" w:lineRule="auto"/>
              <w:jc w:val="center"/>
              <w:rPr>
                <w:rFonts w:ascii="仿宋" w:eastAsia="仿宋" w:hAnsi="仿宋" w:cs="仿宋"/>
                <w:sz w:val="21"/>
                <w:szCs w:val="21"/>
              </w:rPr>
            </w:pPr>
          </w:p>
        </w:tc>
      </w:tr>
      <w:tr w:rsidR="00EE3145" w14:paraId="720EE29B" w14:textId="77777777">
        <w:trPr>
          <w:trHeight w:hRule="exact" w:val="586"/>
        </w:trPr>
        <w:tc>
          <w:tcPr>
            <w:tcW w:w="697" w:type="dxa"/>
            <w:tcBorders>
              <w:top w:val="single" w:sz="4" w:space="0" w:color="000000"/>
              <w:left w:val="single" w:sz="4" w:space="0" w:color="000000"/>
              <w:bottom w:val="single" w:sz="4" w:space="0" w:color="000000"/>
              <w:right w:val="single" w:sz="4" w:space="0" w:color="000000"/>
            </w:tcBorders>
            <w:vAlign w:val="center"/>
          </w:tcPr>
          <w:p w14:paraId="4FC7A470"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38FC30FC"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3DEFF449"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397B6BF6"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4EE9953B" w14:textId="77777777" w:rsidR="00EE3145" w:rsidRDefault="00EE3145">
            <w:pPr>
              <w:pStyle w:val="TableParagraph"/>
              <w:spacing w:line="360" w:lineRule="auto"/>
              <w:jc w:val="center"/>
              <w:rPr>
                <w:rFonts w:ascii="仿宋" w:eastAsia="仿宋" w:hAnsi="仿宋" w:cs="仿宋"/>
                <w:sz w:val="21"/>
                <w:szCs w:val="21"/>
              </w:rPr>
            </w:pPr>
          </w:p>
        </w:tc>
      </w:tr>
      <w:tr w:rsidR="00EE3145" w14:paraId="0CB4E68A" w14:textId="77777777">
        <w:trPr>
          <w:trHeight w:hRule="exact" w:val="588"/>
        </w:trPr>
        <w:tc>
          <w:tcPr>
            <w:tcW w:w="697" w:type="dxa"/>
            <w:tcBorders>
              <w:top w:val="single" w:sz="4" w:space="0" w:color="000000"/>
              <w:left w:val="single" w:sz="4" w:space="0" w:color="000000"/>
              <w:bottom w:val="single" w:sz="4" w:space="0" w:color="000000"/>
              <w:right w:val="single" w:sz="4" w:space="0" w:color="000000"/>
            </w:tcBorders>
            <w:vAlign w:val="center"/>
          </w:tcPr>
          <w:p w14:paraId="40183CE9" w14:textId="77777777" w:rsidR="00EE3145" w:rsidRDefault="00EE3145">
            <w:pPr>
              <w:pStyle w:val="TableParagraph"/>
              <w:spacing w:line="360" w:lineRule="auto"/>
              <w:jc w:val="center"/>
              <w:rPr>
                <w:rFonts w:ascii="仿宋" w:eastAsia="仿宋" w:hAnsi="仿宋" w:cs="仿宋"/>
                <w:sz w:val="21"/>
                <w:szCs w:val="21"/>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7CE57FFF" w14:textId="77777777" w:rsidR="00EE3145" w:rsidRDefault="00EE3145">
            <w:pPr>
              <w:pStyle w:val="TableParagraph"/>
              <w:spacing w:line="360" w:lineRule="auto"/>
              <w:jc w:val="center"/>
              <w:rPr>
                <w:rFonts w:ascii="仿宋" w:eastAsia="仿宋" w:hAnsi="仿宋" w:cs="仿宋"/>
                <w:sz w:val="21"/>
                <w:szCs w:val="21"/>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0B6C532D" w14:textId="77777777" w:rsidR="00EE3145" w:rsidRDefault="00EE3145">
            <w:pPr>
              <w:pStyle w:val="TableParagraph"/>
              <w:spacing w:line="360" w:lineRule="auto"/>
              <w:jc w:val="center"/>
              <w:rPr>
                <w:rFonts w:ascii="仿宋" w:eastAsia="仿宋" w:hAnsi="仿宋" w:cs="仿宋"/>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55BF8A70" w14:textId="77777777" w:rsidR="00EE3145" w:rsidRDefault="00EE3145">
            <w:pPr>
              <w:pStyle w:val="TableParagraph"/>
              <w:spacing w:line="360" w:lineRule="auto"/>
              <w:jc w:val="center"/>
              <w:rPr>
                <w:rFonts w:ascii="仿宋" w:eastAsia="仿宋" w:hAnsi="仿宋" w:cs="仿宋"/>
                <w:sz w:val="21"/>
                <w:szCs w:val="21"/>
              </w:rPr>
            </w:pPr>
          </w:p>
        </w:tc>
        <w:tc>
          <w:tcPr>
            <w:tcW w:w="2206" w:type="dxa"/>
            <w:tcBorders>
              <w:top w:val="single" w:sz="4" w:space="0" w:color="000000"/>
              <w:left w:val="single" w:sz="4" w:space="0" w:color="000000"/>
              <w:bottom w:val="single" w:sz="4" w:space="0" w:color="000000"/>
              <w:right w:val="single" w:sz="4" w:space="0" w:color="000000"/>
            </w:tcBorders>
            <w:vAlign w:val="center"/>
          </w:tcPr>
          <w:p w14:paraId="302EC128" w14:textId="77777777" w:rsidR="00EE3145" w:rsidRDefault="00EE3145">
            <w:pPr>
              <w:pStyle w:val="TableParagraph"/>
              <w:spacing w:line="360" w:lineRule="auto"/>
              <w:jc w:val="center"/>
              <w:rPr>
                <w:rFonts w:ascii="仿宋" w:eastAsia="仿宋" w:hAnsi="仿宋" w:cs="仿宋"/>
                <w:sz w:val="21"/>
                <w:szCs w:val="21"/>
              </w:rPr>
            </w:pPr>
          </w:p>
        </w:tc>
      </w:tr>
    </w:tbl>
    <w:p w14:paraId="12FCE8CB" w14:textId="77777777" w:rsidR="00EE3145" w:rsidRDefault="00000000">
      <w:pPr>
        <w:pStyle w:val="a0"/>
        <w:spacing w:before="0" w:line="360" w:lineRule="auto"/>
        <w:ind w:left="0"/>
        <w:rPr>
          <w:rFonts w:ascii="仿宋" w:eastAsia="仿宋" w:hAnsi="仿宋" w:cs="仿宋"/>
          <w:szCs w:val="21"/>
          <w:lang w:eastAsia="zh-CN"/>
        </w:rPr>
      </w:pPr>
      <w:r>
        <w:rPr>
          <w:rFonts w:ascii="仿宋" w:eastAsia="仿宋" w:hAnsi="仿宋" w:cs="仿宋" w:hint="eastAsia"/>
          <w:szCs w:val="21"/>
          <w:lang w:eastAsia="zh-CN"/>
        </w:rPr>
        <w:t>1.供应商只填写响应文件中与采购文件有偏离（包括正偏离和负偏离）的内容，响应文件中服务响应与采购文件要求完全一致的，可以不用在此表中列出。</w:t>
      </w:r>
    </w:p>
    <w:p w14:paraId="0B7B711E"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szCs w:val="21"/>
          <w:lang w:eastAsia="zh-CN"/>
        </w:rPr>
        <w:t>2.供应商必须据实填写，不得虚假应答，否则将取消其报价或成交资格。</w:t>
      </w:r>
    </w:p>
    <w:p w14:paraId="19AF364F" w14:textId="77777777" w:rsidR="00EE3145" w:rsidRDefault="00EE3145">
      <w:pPr>
        <w:spacing w:line="360" w:lineRule="auto"/>
        <w:rPr>
          <w:rFonts w:ascii="仿宋" w:eastAsia="仿宋" w:hAnsi="仿宋" w:cs="仿宋"/>
          <w:sz w:val="20"/>
          <w:szCs w:val="20"/>
        </w:rPr>
      </w:pPr>
    </w:p>
    <w:p w14:paraId="71C34731" w14:textId="77777777" w:rsidR="00EE3145" w:rsidRDefault="00EE3145">
      <w:pPr>
        <w:spacing w:line="360" w:lineRule="auto"/>
        <w:rPr>
          <w:rFonts w:ascii="仿宋" w:eastAsia="仿宋" w:hAnsi="仿宋" w:cs="仿宋"/>
          <w:sz w:val="20"/>
          <w:szCs w:val="20"/>
        </w:rPr>
      </w:pPr>
    </w:p>
    <w:p w14:paraId="6B8F227A" w14:textId="77777777" w:rsidR="00EE3145" w:rsidRDefault="00EE3145">
      <w:pPr>
        <w:spacing w:line="360" w:lineRule="auto"/>
        <w:rPr>
          <w:rFonts w:ascii="仿宋" w:eastAsia="仿宋" w:hAnsi="仿宋" w:cs="仿宋"/>
          <w:sz w:val="17"/>
          <w:szCs w:val="17"/>
        </w:rPr>
      </w:pPr>
    </w:p>
    <w:p w14:paraId="6D2A8FF0" w14:textId="77777777" w:rsidR="00EE3145" w:rsidRDefault="00000000">
      <w:pPr>
        <w:pStyle w:val="8"/>
        <w:spacing w:line="360" w:lineRule="auto"/>
        <w:ind w:left="0"/>
        <w:rPr>
          <w:rFonts w:ascii="仿宋" w:eastAsia="仿宋" w:hAnsi="仿宋" w:cs="仿宋"/>
          <w:b w:val="0"/>
          <w:bCs w:val="0"/>
          <w:lang w:eastAsia="zh-CN"/>
        </w:rPr>
      </w:pPr>
      <w:r>
        <w:rPr>
          <w:rFonts w:ascii="仿宋" w:eastAsia="仿宋" w:hAnsi="仿宋" w:cs="仿宋" w:hint="eastAsia"/>
          <w:b w:val="0"/>
          <w:bCs w:val="0"/>
          <w:lang w:eastAsia="zh-CN"/>
        </w:rPr>
        <w:t>供应商名称（加盖公章）：</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p>
    <w:p w14:paraId="14E0E081" w14:textId="77777777" w:rsidR="00EE3145" w:rsidRDefault="00000000">
      <w:pPr>
        <w:spacing w:line="360" w:lineRule="auto"/>
        <w:rPr>
          <w:rFonts w:ascii="仿宋" w:eastAsia="仿宋" w:hAnsi="仿宋" w:cs="仿宋"/>
          <w:sz w:val="24"/>
          <w:szCs w:val="24"/>
        </w:rPr>
      </w:pPr>
      <w:r>
        <w:rPr>
          <w:rFonts w:ascii="仿宋" w:eastAsia="仿宋" w:hAnsi="仿宋" w:cs="仿宋" w:hint="eastAsia"/>
          <w:sz w:val="24"/>
          <w:szCs w:val="24"/>
        </w:rPr>
        <w:t>法定代表人或授权代表（签字）：</w:t>
      </w:r>
    </w:p>
    <w:p w14:paraId="12116126" w14:textId="77777777" w:rsidR="00EE3145" w:rsidRDefault="00000000">
      <w:pPr>
        <w:spacing w:line="360" w:lineRule="auto"/>
        <w:rPr>
          <w:rFonts w:ascii="仿宋" w:eastAsia="仿宋" w:hAnsi="仿宋" w:cs="仿宋"/>
          <w:sz w:val="28"/>
          <w:szCs w:val="28"/>
        </w:rPr>
      </w:pPr>
      <w:r>
        <w:rPr>
          <w:rFonts w:ascii="仿宋" w:eastAsia="仿宋" w:hAnsi="仿宋" w:cs="仿宋" w:hint="eastAsia"/>
          <w:spacing w:val="-59"/>
          <w:sz w:val="24"/>
          <w:szCs w:val="24"/>
        </w:rPr>
        <w:t xml:space="preserve"> </w:t>
      </w:r>
      <w:r>
        <w:rPr>
          <w:rFonts w:ascii="仿宋" w:eastAsia="仿宋" w:hAnsi="仿宋" w:cs="仿宋" w:hint="eastAsia"/>
          <w:sz w:val="24"/>
          <w:szCs w:val="24"/>
        </w:rPr>
        <w:t>日      期：</w:t>
      </w:r>
      <w:r>
        <w:rPr>
          <w:rFonts w:ascii="仿宋" w:eastAsia="仿宋" w:hAnsi="仿宋" w:cs="仿宋" w:hint="eastAsia"/>
          <w:b/>
          <w:w w:val="180"/>
          <w:sz w:val="28"/>
        </w:rPr>
        <w:t xml:space="preserve"> </w:t>
      </w:r>
    </w:p>
    <w:p w14:paraId="3FC8AFB1" w14:textId="77777777" w:rsidR="00EE3145" w:rsidRDefault="00EE3145">
      <w:pPr>
        <w:spacing w:line="360" w:lineRule="auto"/>
        <w:rPr>
          <w:rFonts w:ascii="仿宋" w:eastAsia="仿宋" w:hAnsi="仿宋" w:cs="仿宋"/>
          <w:sz w:val="28"/>
          <w:szCs w:val="28"/>
        </w:rPr>
        <w:sectPr w:rsidR="00EE3145">
          <w:pgSz w:w="11910" w:h="16840"/>
          <w:pgMar w:top="1440" w:right="1797" w:bottom="1440" w:left="1797" w:header="852" w:footer="999" w:gutter="0"/>
          <w:cols w:space="720"/>
        </w:sectPr>
      </w:pPr>
    </w:p>
    <w:p w14:paraId="1108FEAF" w14:textId="77777777" w:rsidR="00EE3145" w:rsidRDefault="00000000">
      <w:pPr>
        <w:spacing w:line="360" w:lineRule="auto"/>
        <w:jc w:val="center"/>
        <w:rPr>
          <w:rFonts w:ascii="仿宋" w:eastAsia="仿宋" w:hAnsi="仿宋" w:cs="仿宋"/>
          <w:b/>
          <w:sz w:val="32"/>
          <w:szCs w:val="32"/>
        </w:rPr>
      </w:pPr>
      <w:r>
        <w:rPr>
          <w:rFonts w:ascii="仿宋" w:eastAsia="仿宋" w:hAnsi="仿宋" w:cs="仿宋" w:hint="eastAsia"/>
          <w:b/>
          <w:bCs/>
          <w:spacing w:val="2"/>
          <w:w w:val="179"/>
          <w:sz w:val="24"/>
          <w:szCs w:val="24"/>
        </w:rPr>
        <w:lastRenderedPageBreak/>
        <w:t xml:space="preserve"> </w:t>
      </w:r>
      <w:r>
        <w:rPr>
          <w:rFonts w:ascii="仿宋" w:eastAsia="仿宋" w:hAnsi="仿宋" w:cs="仿宋" w:hint="eastAsia"/>
          <w:b/>
          <w:sz w:val="32"/>
          <w:szCs w:val="32"/>
        </w:rPr>
        <w:t>三、供应商售后服务机构、服务电话和维护人员名单</w:t>
      </w:r>
    </w:p>
    <w:p w14:paraId="211F29D6"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 </w:t>
      </w:r>
    </w:p>
    <w:p w14:paraId="4394BB4D" w14:textId="77777777" w:rsidR="00EE3145" w:rsidRDefault="00000000">
      <w:pPr>
        <w:pStyle w:val="8"/>
        <w:spacing w:line="360" w:lineRule="auto"/>
        <w:ind w:left="0"/>
        <w:rPr>
          <w:rFonts w:ascii="仿宋" w:eastAsia="仿宋" w:hAnsi="仿宋" w:cs="仿宋"/>
          <w:b w:val="0"/>
          <w:bCs w:val="0"/>
          <w:spacing w:val="12"/>
          <w:lang w:eastAsia="zh-CN"/>
        </w:rPr>
      </w:pPr>
      <w:r>
        <w:rPr>
          <w:rFonts w:ascii="仿宋" w:eastAsia="仿宋" w:hAnsi="仿宋" w:cs="仿宋" w:hint="eastAsia"/>
          <w:b w:val="0"/>
          <w:bCs w:val="0"/>
          <w:lang w:eastAsia="zh-CN"/>
        </w:rPr>
        <w:t xml:space="preserve">项目名称：                            </w:t>
      </w:r>
      <w:r>
        <w:rPr>
          <w:rFonts w:ascii="仿宋" w:eastAsia="仿宋" w:hAnsi="仿宋" w:cs="仿宋" w:hint="eastAsia"/>
          <w:b w:val="0"/>
          <w:bCs w:val="0"/>
          <w:spacing w:val="12"/>
          <w:lang w:eastAsia="zh-CN"/>
        </w:rPr>
        <w:t xml:space="preserve"> </w:t>
      </w:r>
    </w:p>
    <w:p w14:paraId="3BE25A88" w14:textId="389BAD72" w:rsidR="00EE3145" w:rsidRDefault="00000000">
      <w:pPr>
        <w:pStyle w:val="8"/>
        <w:spacing w:line="360" w:lineRule="auto"/>
        <w:ind w:left="0"/>
        <w:rPr>
          <w:rFonts w:ascii="仿宋" w:eastAsia="仿宋" w:hAnsi="仿宋" w:cs="仿宋"/>
          <w:b w:val="0"/>
          <w:bCs w:val="0"/>
          <w:lang w:eastAsia="zh-CN"/>
        </w:rPr>
      </w:pPr>
      <w:r>
        <w:rPr>
          <w:rFonts w:ascii="仿宋" w:eastAsia="仿宋" w:hAnsi="仿宋" w:cs="仿宋" w:hint="eastAsia"/>
          <w:b w:val="0"/>
          <w:bCs w:val="0"/>
          <w:lang w:eastAsia="zh-CN"/>
        </w:rPr>
        <w:t>采购项目编号：</w:t>
      </w:r>
      <w:r>
        <w:rPr>
          <w:rFonts w:ascii="仿宋" w:eastAsia="仿宋" w:hAnsi="仿宋" w:cs="仿宋" w:hint="eastAsia"/>
          <w:w w:val="179"/>
          <w:lang w:eastAsia="zh-CN"/>
        </w:rPr>
        <w:t xml:space="preserve">   </w:t>
      </w:r>
      <w:r w:rsidR="00656A0B">
        <w:rPr>
          <w:rFonts w:ascii="仿宋" w:eastAsia="仿宋" w:hAnsi="仿宋" w:cs="仿宋" w:hint="eastAsia"/>
          <w:w w:val="179"/>
          <w:lang w:eastAsia="zh-CN"/>
        </w:rPr>
        <w:t>无</w:t>
      </w:r>
      <w:r>
        <w:rPr>
          <w:rFonts w:ascii="仿宋" w:eastAsia="仿宋" w:hAnsi="仿宋" w:cs="仿宋" w:hint="eastAsia"/>
          <w:w w:val="179"/>
          <w:lang w:eastAsia="zh-CN"/>
        </w:rPr>
        <w:t xml:space="preserve"> </w:t>
      </w:r>
      <w:r>
        <w:rPr>
          <w:rFonts w:ascii="仿宋" w:eastAsia="仿宋" w:hAnsi="仿宋" w:cs="仿宋" w:hint="eastAsia"/>
          <w:spacing w:val="2"/>
          <w:w w:val="179"/>
          <w:lang w:eastAsia="zh-CN"/>
        </w:rPr>
        <w:t xml:space="preserve"> </w:t>
      </w:r>
      <w:r>
        <w:rPr>
          <w:rFonts w:ascii="仿宋" w:eastAsia="仿宋" w:hAnsi="仿宋" w:cs="仿宋" w:hint="eastAsia"/>
          <w:w w:val="179"/>
          <w:lang w:eastAsia="zh-CN"/>
        </w:rPr>
        <w:t xml:space="preserve">    </w:t>
      </w:r>
      <w:r>
        <w:rPr>
          <w:rFonts w:ascii="仿宋" w:eastAsia="仿宋" w:hAnsi="仿宋" w:cs="仿宋" w:hint="eastAsia"/>
          <w:spacing w:val="2"/>
          <w:w w:val="179"/>
          <w:lang w:eastAsia="zh-CN"/>
        </w:rPr>
        <w:t xml:space="preserve"> </w:t>
      </w:r>
      <w:r>
        <w:rPr>
          <w:rFonts w:ascii="仿宋" w:eastAsia="仿宋" w:hAnsi="仿宋" w:cs="仿宋" w:hint="eastAsia"/>
          <w:w w:val="179"/>
          <w:lang w:eastAsia="zh-CN"/>
        </w:rPr>
        <w:t xml:space="preserve">    </w:t>
      </w:r>
      <w:r>
        <w:rPr>
          <w:rFonts w:ascii="仿宋" w:eastAsia="仿宋" w:hAnsi="仿宋" w:cs="仿宋" w:hint="eastAsia"/>
          <w:spacing w:val="2"/>
          <w:w w:val="179"/>
          <w:lang w:eastAsia="zh-CN"/>
        </w:rPr>
        <w:t xml:space="preserve"> </w:t>
      </w:r>
      <w:r>
        <w:rPr>
          <w:rFonts w:ascii="仿宋" w:eastAsia="仿宋" w:hAnsi="仿宋" w:cs="仿宋" w:hint="eastAsia"/>
          <w:w w:val="179"/>
          <w:lang w:eastAsia="zh-CN"/>
        </w:rPr>
        <w:t xml:space="preserve">      </w:t>
      </w:r>
    </w:p>
    <w:p w14:paraId="75B7D9E9" w14:textId="77777777" w:rsidR="00EE3145" w:rsidRDefault="00000000">
      <w:pPr>
        <w:spacing w:line="360" w:lineRule="auto"/>
        <w:rPr>
          <w:rFonts w:ascii="仿宋" w:eastAsia="仿宋" w:hAnsi="仿宋" w:cs="仿宋"/>
          <w:sz w:val="24"/>
          <w:szCs w:val="24"/>
        </w:rPr>
      </w:pPr>
      <w:r>
        <w:rPr>
          <w:rFonts w:ascii="仿宋" w:eastAsia="仿宋" w:hAnsi="仿宋" w:cs="仿宋" w:hint="eastAsia"/>
          <w:b/>
          <w:w w:val="179"/>
          <w:sz w:val="24"/>
        </w:rPr>
        <w:t xml:space="preserve"> </w:t>
      </w:r>
    </w:p>
    <w:p w14:paraId="292FBCED" w14:textId="77777777" w:rsidR="00EE3145" w:rsidRDefault="00EE3145">
      <w:pPr>
        <w:spacing w:line="360" w:lineRule="auto"/>
        <w:rPr>
          <w:rFonts w:ascii="仿宋" w:eastAsia="仿宋" w:hAnsi="仿宋" w:cs="仿宋"/>
          <w:b/>
          <w:bCs/>
          <w:sz w:val="9"/>
          <w:szCs w:val="9"/>
        </w:rPr>
      </w:pPr>
    </w:p>
    <w:p w14:paraId="276F9E8D" w14:textId="77777777" w:rsidR="00EE3145" w:rsidRDefault="00000000">
      <w:pPr>
        <w:pStyle w:val="a0"/>
        <w:spacing w:before="0" w:line="360" w:lineRule="auto"/>
        <w:ind w:left="0"/>
        <w:jc w:val="center"/>
        <w:rPr>
          <w:rFonts w:ascii="仿宋" w:eastAsia="仿宋" w:hAnsi="仿宋" w:cs="仿宋"/>
          <w:lang w:eastAsia="zh-CN"/>
        </w:rPr>
      </w:pPr>
      <w:r>
        <w:rPr>
          <w:rFonts w:ascii="仿宋" w:eastAsia="仿宋" w:hAnsi="仿宋" w:cs="仿宋" w:hint="eastAsia"/>
          <w:lang w:eastAsia="zh-CN"/>
        </w:rPr>
        <w:t xml:space="preserve">（格式自拟） </w:t>
      </w:r>
    </w:p>
    <w:p w14:paraId="00224185" w14:textId="77777777" w:rsidR="00EE3145" w:rsidRDefault="00EE3145">
      <w:pPr>
        <w:spacing w:line="360" w:lineRule="auto"/>
        <w:rPr>
          <w:rFonts w:ascii="仿宋" w:eastAsia="仿宋" w:hAnsi="仿宋" w:cs="仿宋"/>
          <w:sz w:val="20"/>
          <w:szCs w:val="20"/>
        </w:rPr>
      </w:pPr>
    </w:p>
    <w:p w14:paraId="3D384AEE" w14:textId="77777777" w:rsidR="00EE3145" w:rsidRDefault="00EE3145">
      <w:pPr>
        <w:spacing w:line="360" w:lineRule="auto"/>
        <w:rPr>
          <w:rFonts w:ascii="仿宋" w:eastAsia="仿宋" w:hAnsi="仿宋" w:cs="仿宋"/>
          <w:sz w:val="20"/>
          <w:szCs w:val="20"/>
        </w:rPr>
      </w:pPr>
    </w:p>
    <w:p w14:paraId="339F6E78" w14:textId="77777777" w:rsidR="00EE3145" w:rsidRDefault="00EE3145">
      <w:pPr>
        <w:spacing w:line="360" w:lineRule="auto"/>
        <w:rPr>
          <w:rFonts w:ascii="仿宋" w:eastAsia="仿宋" w:hAnsi="仿宋" w:cs="仿宋"/>
          <w:sz w:val="20"/>
          <w:szCs w:val="20"/>
        </w:rPr>
      </w:pPr>
    </w:p>
    <w:p w14:paraId="065DC9F0" w14:textId="77777777" w:rsidR="00EE3145" w:rsidRDefault="00EE3145">
      <w:pPr>
        <w:spacing w:line="360" w:lineRule="auto"/>
        <w:rPr>
          <w:rFonts w:ascii="仿宋" w:eastAsia="仿宋" w:hAnsi="仿宋" w:cs="仿宋"/>
          <w:szCs w:val="21"/>
        </w:rPr>
      </w:pPr>
    </w:p>
    <w:p w14:paraId="5718B595" w14:textId="77777777" w:rsidR="00EE3145" w:rsidRDefault="00000000">
      <w:pPr>
        <w:pStyle w:val="8"/>
        <w:spacing w:line="360" w:lineRule="auto"/>
        <w:ind w:left="0"/>
        <w:rPr>
          <w:rFonts w:ascii="仿宋" w:eastAsia="仿宋" w:hAnsi="仿宋" w:cs="仿宋"/>
          <w:b w:val="0"/>
          <w:bCs w:val="0"/>
          <w:lang w:eastAsia="zh-CN"/>
        </w:rPr>
      </w:pPr>
      <w:r>
        <w:rPr>
          <w:rFonts w:ascii="仿宋" w:eastAsia="仿宋" w:hAnsi="仿宋" w:cs="仿宋" w:hint="eastAsia"/>
          <w:b w:val="0"/>
          <w:bCs w:val="0"/>
          <w:lang w:eastAsia="zh-CN"/>
        </w:rPr>
        <w:t>供应商名称（加盖公章）：</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p>
    <w:p w14:paraId="69FAF436" w14:textId="77777777" w:rsidR="00EE3145" w:rsidRDefault="00000000">
      <w:pPr>
        <w:spacing w:line="360" w:lineRule="auto"/>
        <w:rPr>
          <w:rFonts w:ascii="仿宋" w:eastAsia="仿宋" w:hAnsi="仿宋" w:cs="仿宋"/>
          <w:sz w:val="24"/>
          <w:szCs w:val="24"/>
        </w:rPr>
      </w:pPr>
      <w:r>
        <w:rPr>
          <w:rFonts w:ascii="仿宋" w:eastAsia="仿宋" w:hAnsi="仿宋" w:cs="仿宋" w:hint="eastAsia"/>
          <w:sz w:val="24"/>
          <w:szCs w:val="24"/>
        </w:rPr>
        <w:t>法定代表人或授权代表（签字）：</w:t>
      </w:r>
    </w:p>
    <w:p w14:paraId="5B77A8B6" w14:textId="77777777" w:rsidR="00EE3145" w:rsidRDefault="00000000">
      <w:pPr>
        <w:spacing w:line="360" w:lineRule="auto"/>
        <w:rPr>
          <w:rFonts w:ascii="仿宋" w:eastAsia="仿宋" w:hAnsi="仿宋" w:cs="仿宋"/>
          <w:sz w:val="34"/>
          <w:szCs w:val="34"/>
        </w:rPr>
      </w:pPr>
      <w:r>
        <w:rPr>
          <w:rFonts w:ascii="仿宋" w:eastAsia="仿宋" w:hAnsi="仿宋" w:cs="仿宋" w:hint="eastAsia"/>
          <w:spacing w:val="-59"/>
          <w:sz w:val="24"/>
          <w:szCs w:val="24"/>
        </w:rPr>
        <w:t xml:space="preserve"> </w:t>
      </w:r>
      <w:r>
        <w:rPr>
          <w:rFonts w:ascii="仿宋" w:eastAsia="仿宋" w:hAnsi="仿宋" w:cs="仿宋" w:hint="eastAsia"/>
          <w:sz w:val="24"/>
          <w:szCs w:val="24"/>
        </w:rPr>
        <w:t xml:space="preserve">日         </w:t>
      </w:r>
      <w:r>
        <w:rPr>
          <w:rFonts w:ascii="仿宋" w:eastAsia="仿宋" w:hAnsi="仿宋" w:cs="仿宋" w:hint="eastAsia"/>
          <w:spacing w:val="10"/>
          <w:sz w:val="24"/>
          <w:szCs w:val="24"/>
        </w:rPr>
        <w:t xml:space="preserve"> </w:t>
      </w:r>
      <w:r>
        <w:rPr>
          <w:rFonts w:ascii="仿宋" w:eastAsia="仿宋" w:hAnsi="仿宋" w:cs="仿宋" w:hint="eastAsia"/>
          <w:sz w:val="24"/>
          <w:szCs w:val="24"/>
        </w:rPr>
        <w:t>期：</w:t>
      </w:r>
      <w:r>
        <w:rPr>
          <w:rFonts w:ascii="仿宋" w:eastAsia="仿宋" w:hAnsi="仿宋" w:cs="仿宋" w:hint="eastAsia"/>
          <w:b/>
          <w:bCs/>
          <w:w w:val="179"/>
          <w:sz w:val="24"/>
          <w:szCs w:val="24"/>
        </w:rPr>
        <w:t xml:space="preserve">    </w:t>
      </w:r>
      <w:r>
        <w:rPr>
          <w:rFonts w:ascii="仿宋" w:eastAsia="仿宋" w:hAnsi="仿宋" w:cs="仿宋" w:hint="eastAsia"/>
          <w:b/>
          <w:bCs/>
          <w:spacing w:val="2"/>
          <w:w w:val="179"/>
          <w:sz w:val="24"/>
          <w:szCs w:val="24"/>
        </w:rPr>
        <w:t xml:space="preserve"> </w:t>
      </w:r>
      <w:r>
        <w:rPr>
          <w:rFonts w:ascii="仿宋" w:eastAsia="仿宋" w:hAnsi="仿宋" w:cs="仿宋" w:hint="eastAsia"/>
          <w:b/>
          <w:bCs/>
          <w:w w:val="179"/>
          <w:sz w:val="24"/>
          <w:szCs w:val="24"/>
        </w:rPr>
        <w:t xml:space="preserve">    </w:t>
      </w:r>
      <w:r>
        <w:rPr>
          <w:rFonts w:ascii="仿宋" w:eastAsia="仿宋" w:hAnsi="仿宋" w:cs="仿宋" w:hint="eastAsia"/>
          <w:b/>
          <w:bCs/>
          <w:spacing w:val="2"/>
          <w:w w:val="179"/>
          <w:sz w:val="24"/>
          <w:szCs w:val="24"/>
        </w:rPr>
        <w:t xml:space="preserve"> </w:t>
      </w:r>
      <w:r>
        <w:rPr>
          <w:rFonts w:ascii="仿宋" w:eastAsia="仿宋" w:hAnsi="仿宋" w:cs="仿宋" w:hint="eastAsia"/>
          <w:b/>
          <w:bCs/>
          <w:w w:val="179"/>
          <w:sz w:val="24"/>
          <w:szCs w:val="24"/>
        </w:rPr>
        <w:t xml:space="preserve">   </w:t>
      </w:r>
      <w:r>
        <w:rPr>
          <w:rFonts w:ascii="仿宋" w:eastAsia="仿宋" w:hAnsi="仿宋" w:cs="仿宋" w:hint="eastAsia"/>
          <w:b/>
          <w:bCs/>
          <w:spacing w:val="1"/>
          <w:w w:val="179"/>
          <w:sz w:val="24"/>
          <w:szCs w:val="24"/>
        </w:rPr>
        <w:t xml:space="preserve"> </w:t>
      </w:r>
      <w:r>
        <w:rPr>
          <w:rFonts w:ascii="仿宋" w:eastAsia="仿宋" w:hAnsi="仿宋" w:cs="仿宋" w:hint="eastAsia"/>
          <w:b/>
          <w:bCs/>
          <w:w w:val="180"/>
          <w:sz w:val="34"/>
          <w:szCs w:val="34"/>
        </w:rPr>
        <w:t xml:space="preserve">        </w:t>
      </w:r>
      <w:r>
        <w:rPr>
          <w:rFonts w:ascii="仿宋" w:eastAsia="仿宋" w:hAnsi="仿宋" w:cs="仿宋" w:hint="eastAsia"/>
          <w:b/>
          <w:bCs/>
          <w:spacing w:val="2"/>
          <w:w w:val="180"/>
          <w:sz w:val="34"/>
          <w:szCs w:val="34"/>
        </w:rPr>
        <w:t xml:space="preserve"> </w:t>
      </w:r>
      <w:r>
        <w:rPr>
          <w:rFonts w:ascii="仿宋" w:eastAsia="仿宋" w:hAnsi="仿宋" w:cs="仿宋" w:hint="eastAsia"/>
          <w:b/>
          <w:bCs/>
          <w:w w:val="180"/>
          <w:sz w:val="34"/>
          <w:szCs w:val="34"/>
        </w:rPr>
        <w:t xml:space="preserve">   </w:t>
      </w:r>
    </w:p>
    <w:p w14:paraId="189039F1" w14:textId="77777777" w:rsidR="00EE3145" w:rsidRDefault="00EE3145">
      <w:pPr>
        <w:spacing w:line="360" w:lineRule="auto"/>
        <w:jc w:val="center"/>
        <w:rPr>
          <w:rFonts w:ascii="仿宋" w:eastAsia="仿宋" w:hAnsi="仿宋" w:cs="仿宋"/>
          <w:sz w:val="28"/>
          <w:szCs w:val="28"/>
        </w:rPr>
        <w:sectPr w:rsidR="00EE3145">
          <w:pgSz w:w="11910" w:h="16840"/>
          <w:pgMar w:top="1440" w:right="1797" w:bottom="1440" w:left="1797" w:header="852" w:footer="999" w:gutter="0"/>
          <w:cols w:space="720"/>
        </w:sectPr>
      </w:pPr>
    </w:p>
    <w:p w14:paraId="700B94A3" w14:textId="77777777" w:rsidR="00EE3145" w:rsidRDefault="00EE3145">
      <w:pPr>
        <w:spacing w:line="360" w:lineRule="auto"/>
        <w:rPr>
          <w:rFonts w:ascii="仿宋" w:eastAsia="仿宋" w:hAnsi="仿宋" w:cs="仿宋"/>
          <w:b/>
          <w:bCs/>
          <w:sz w:val="9"/>
          <w:szCs w:val="9"/>
        </w:rPr>
      </w:pPr>
    </w:p>
    <w:p w14:paraId="07521300" w14:textId="77777777" w:rsidR="00EE3145" w:rsidRDefault="00000000">
      <w:pPr>
        <w:spacing w:line="360" w:lineRule="auto"/>
        <w:jc w:val="center"/>
        <w:rPr>
          <w:rFonts w:ascii="仿宋" w:eastAsia="仿宋" w:hAnsi="仿宋" w:cs="仿宋"/>
          <w:b/>
          <w:sz w:val="32"/>
          <w:szCs w:val="32"/>
        </w:rPr>
      </w:pPr>
      <w:bookmarkStart w:id="28" w:name="_bookmark11"/>
      <w:bookmarkEnd w:id="28"/>
      <w:r>
        <w:rPr>
          <w:rFonts w:ascii="仿宋" w:eastAsia="仿宋" w:hAnsi="仿宋" w:cs="仿宋" w:hint="eastAsia"/>
          <w:b/>
          <w:sz w:val="32"/>
          <w:szCs w:val="32"/>
        </w:rPr>
        <w:t xml:space="preserve">四、服务质量承诺 </w:t>
      </w:r>
    </w:p>
    <w:p w14:paraId="72AF9C1F" w14:textId="77777777" w:rsidR="00EE3145" w:rsidRDefault="00EE3145">
      <w:pPr>
        <w:spacing w:line="360" w:lineRule="auto"/>
        <w:rPr>
          <w:rFonts w:ascii="仿宋" w:eastAsia="仿宋" w:hAnsi="仿宋" w:cs="仿宋"/>
          <w:b/>
          <w:bCs/>
          <w:sz w:val="24"/>
          <w:szCs w:val="24"/>
        </w:rPr>
      </w:pPr>
    </w:p>
    <w:p w14:paraId="56054925"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致：</w:t>
      </w:r>
      <w:r>
        <w:rPr>
          <w:rFonts w:ascii="仿宋" w:eastAsia="仿宋" w:hAnsi="仿宋" w:cs="仿宋" w:hint="eastAsia"/>
          <w:spacing w:val="-1"/>
          <w:lang w:eastAsia="zh-CN"/>
        </w:rPr>
        <w:t xml:space="preserve"> </w:t>
      </w:r>
      <w:r>
        <w:rPr>
          <w:rFonts w:ascii="仿宋" w:eastAsia="仿宋" w:hAnsi="仿宋" w:cs="仿宋" w:hint="eastAsia"/>
          <w:u w:val="single" w:color="000000"/>
          <w:lang w:eastAsia="zh-CN"/>
        </w:rPr>
        <w:t>(采购人)</w:t>
      </w:r>
      <w:r>
        <w:rPr>
          <w:rFonts w:ascii="仿宋" w:eastAsia="仿宋" w:hAnsi="仿宋" w:cs="仿宋" w:hint="eastAsia"/>
          <w:lang w:eastAsia="zh-CN"/>
        </w:rPr>
        <w:t xml:space="preserve">         </w:t>
      </w:r>
    </w:p>
    <w:p w14:paraId="23D40242" w14:textId="1757BE2B" w:rsidR="00EE3145" w:rsidRDefault="00000000">
      <w:pPr>
        <w:pStyle w:val="a0"/>
        <w:spacing w:before="0" w:line="360" w:lineRule="auto"/>
        <w:ind w:left="0" w:firstLineChars="200" w:firstLine="480"/>
        <w:rPr>
          <w:rFonts w:ascii="仿宋" w:eastAsia="仿宋" w:hAnsi="仿宋" w:cs="仿宋"/>
          <w:b/>
          <w:bCs/>
          <w:w w:val="179"/>
          <w:lang w:eastAsia="zh-CN"/>
        </w:rPr>
      </w:pPr>
      <w:r>
        <w:rPr>
          <w:rFonts w:ascii="仿宋" w:eastAsia="仿宋" w:hAnsi="仿宋" w:cs="仿宋" w:hint="eastAsia"/>
          <w:lang w:eastAsia="zh-CN"/>
        </w:rPr>
        <w:t>我方参与采购项目</w:t>
      </w:r>
      <w:r w:rsidR="002B2483">
        <w:rPr>
          <w:rFonts w:ascii="仿宋" w:eastAsia="仿宋" w:hAnsi="仿宋" w:cs="仿宋" w:hint="eastAsia"/>
          <w:spacing w:val="-9"/>
          <w:u w:val="single" w:color="000000"/>
          <w:lang w:eastAsia="zh-CN"/>
        </w:rPr>
        <w:t>（项目名称）</w:t>
      </w:r>
      <w:r>
        <w:rPr>
          <w:rFonts w:ascii="仿宋" w:eastAsia="仿宋" w:hAnsi="仿宋" w:cs="仿宋" w:hint="eastAsia"/>
          <w:u w:val="single"/>
          <w:lang w:eastAsia="zh-CN"/>
        </w:rPr>
        <w:t xml:space="preserve">          </w:t>
      </w:r>
      <w:r>
        <w:rPr>
          <w:rFonts w:ascii="仿宋" w:eastAsia="仿宋" w:hAnsi="仿宋" w:cs="仿宋" w:hint="eastAsia"/>
          <w:spacing w:val="-9"/>
          <w:lang w:eastAsia="zh-CN"/>
        </w:rPr>
        <w:t>提供以下质量保证和售后服务承诺：</w:t>
      </w:r>
      <w:r>
        <w:rPr>
          <w:rFonts w:ascii="仿宋" w:eastAsia="仿宋" w:hAnsi="仿宋" w:cs="仿宋" w:hint="eastAsia"/>
          <w:b/>
          <w:bCs/>
          <w:w w:val="179"/>
          <w:lang w:eastAsia="zh-CN"/>
        </w:rPr>
        <w:t xml:space="preserve"> </w:t>
      </w:r>
    </w:p>
    <w:p w14:paraId="17677472"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1、 </w:t>
      </w:r>
    </w:p>
    <w:p w14:paraId="76EB046A"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2、 </w:t>
      </w:r>
    </w:p>
    <w:p w14:paraId="31154FE5" w14:textId="77777777" w:rsidR="00EE3145" w:rsidRDefault="00000000">
      <w:pPr>
        <w:pStyle w:val="a0"/>
        <w:spacing w:before="0" w:line="360" w:lineRule="auto"/>
        <w:ind w:left="0" w:firstLineChars="200" w:firstLine="480"/>
        <w:rPr>
          <w:rFonts w:ascii="仿宋" w:eastAsia="仿宋" w:hAnsi="仿宋" w:cs="仿宋"/>
          <w:lang w:eastAsia="zh-CN"/>
        </w:rPr>
      </w:pPr>
      <w:r>
        <w:rPr>
          <w:rFonts w:ascii="仿宋" w:eastAsia="仿宋" w:hAnsi="仿宋" w:cs="仿宋" w:hint="eastAsia"/>
          <w:lang w:eastAsia="zh-CN"/>
        </w:rPr>
        <w:t xml:space="preserve">……. </w:t>
      </w:r>
    </w:p>
    <w:p w14:paraId="19A6C18F"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 </w:t>
      </w:r>
    </w:p>
    <w:p w14:paraId="2D5C5BB9"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 </w:t>
      </w:r>
    </w:p>
    <w:p w14:paraId="4B379AB4"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 </w:t>
      </w:r>
    </w:p>
    <w:p w14:paraId="2F36C4B5"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 </w:t>
      </w:r>
    </w:p>
    <w:p w14:paraId="63251B02"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 </w:t>
      </w:r>
    </w:p>
    <w:p w14:paraId="218A11F7" w14:textId="77777777" w:rsidR="00EE3145" w:rsidRDefault="00000000">
      <w:pPr>
        <w:pStyle w:val="a0"/>
        <w:spacing w:before="0" w:line="360" w:lineRule="auto"/>
        <w:ind w:left="0"/>
        <w:rPr>
          <w:rFonts w:ascii="仿宋" w:eastAsia="仿宋" w:hAnsi="仿宋" w:cs="仿宋"/>
          <w:lang w:eastAsia="zh-CN"/>
        </w:rPr>
      </w:pPr>
      <w:r>
        <w:rPr>
          <w:rFonts w:ascii="仿宋" w:eastAsia="仿宋" w:hAnsi="仿宋" w:cs="仿宋" w:hint="eastAsia"/>
          <w:lang w:eastAsia="zh-CN"/>
        </w:rPr>
        <w:t xml:space="preserve"> </w:t>
      </w:r>
    </w:p>
    <w:p w14:paraId="48DFFC55" w14:textId="77777777" w:rsidR="00EE3145" w:rsidRDefault="00EE3145">
      <w:pPr>
        <w:spacing w:line="360" w:lineRule="auto"/>
        <w:rPr>
          <w:rFonts w:ascii="仿宋" w:eastAsia="仿宋" w:hAnsi="仿宋" w:cs="仿宋"/>
          <w:sz w:val="9"/>
          <w:szCs w:val="9"/>
        </w:rPr>
      </w:pPr>
    </w:p>
    <w:p w14:paraId="53E02D48" w14:textId="77777777" w:rsidR="00EE3145" w:rsidRDefault="00000000">
      <w:pPr>
        <w:pStyle w:val="8"/>
        <w:spacing w:line="360" w:lineRule="auto"/>
        <w:ind w:left="0"/>
        <w:rPr>
          <w:rFonts w:ascii="仿宋" w:eastAsia="仿宋" w:hAnsi="仿宋" w:cs="仿宋"/>
          <w:b w:val="0"/>
          <w:bCs w:val="0"/>
          <w:lang w:eastAsia="zh-CN"/>
        </w:rPr>
      </w:pPr>
      <w:r>
        <w:rPr>
          <w:rFonts w:ascii="仿宋" w:eastAsia="仿宋" w:hAnsi="仿宋" w:cs="仿宋" w:hint="eastAsia"/>
          <w:b w:val="0"/>
          <w:bCs w:val="0"/>
          <w:lang w:eastAsia="zh-CN"/>
        </w:rPr>
        <w:t>供应商名称（加盖公章）：</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r>
        <w:rPr>
          <w:rFonts w:ascii="仿宋" w:eastAsia="仿宋" w:hAnsi="仿宋" w:cs="仿宋" w:hint="eastAsia"/>
          <w:b w:val="0"/>
          <w:bCs w:val="0"/>
          <w:spacing w:val="2"/>
          <w:w w:val="179"/>
          <w:lang w:eastAsia="zh-CN"/>
        </w:rPr>
        <w:t xml:space="preserve"> </w:t>
      </w:r>
      <w:r>
        <w:rPr>
          <w:rFonts w:ascii="仿宋" w:eastAsia="仿宋" w:hAnsi="仿宋" w:cs="仿宋" w:hint="eastAsia"/>
          <w:b w:val="0"/>
          <w:bCs w:val="0"/>
          <w:w w:val="179"/>
          <w:lang w:eastAsia="zh-CN"/>
        </w:rPr>
        <w:t xml:space="preserve">  </w:t>
      </w:r>
    </w:p>
    <w:p w14:paraId="5A360C48" w14:textId="77777777" w:rsidR="00EE3145" w:rsidRDefault="00000000">
      <w:pPr>
        <w:spacing w:line="360" w:lineRule="auto"/>
        <w:rPr>
          <w:rFonts w:ascii="仿宋" w:eastAsia="仿宋" w:hAnsi="仿宋" w:cs="仿宋"/>
          <w:sz w:val="24"/>
          <w:szCs w:val="24"/>
        </w:rPr>
      </w:pPr>
      <w:r>
        <w:rPr>
          <w:rFonts w:ascii="仿宋" w:eastAsia="仿宋" w:hAnsi="仿宋" w:cs="仿宋" w:hint="eastAsia"/>
          <w:sz w:val="24"/>
          <w:szCs w:val="24"/>
        </w:rPr>
        <w:t>法定代表人或授权代表（签字）：</w:t>
      </w:r>
    </w:p>
    <w:p w14:paraId="6681F9ED" w14:textId="77777777" w:rsidR="00EE3145" w:rsidRDefault="00000000">
      <w:pPr>
        <w:spacing w:line="360" w:lineRule="auto"/>
        <w:rPr>
          <w:rFonts w:ascii="仿宋" w:eastAsia="仿宋" w:hAnsi="仿宋" w:cs="仿宋"/>
          <w:b/>
          <w:bCs/>
          <w:sz w:val="24"/>
          <w:szCs w:val="24"/>
        </w:rPr>
      </w:pPr>
      <w:r>
        <w:rPr>
          <w:rFonts w:ascii="仿宋" w:eastAsia="仿宋" w:hAnsi="仿宋" w:cs="仿宋" w:hint="eastAsia"/>
          <w:spacing w:val="-59"/>
          <w:sz w:val="24"/>
          <w:szCs w:val="24"/>
        </w:rPr>
        <w:t xml:space="preserve"> </w:t>
      </w:r>
      <w:r>
        <w:rPr>
          <w:rFonts w:ascii="仿宋" w:eastAsia="仿宋" w:hAnsi="仿宋" w:cs="仿宋" w:hint="eastAsia"/>
          <w:sz w:val="24"/>
          <w:szCs w:val="24"/>
        </w:rPr>
        <w:t xml:space="preserve">日         </w:t>
      </w:r>
      <w:r>
        <w:rPr>
          <w:rFonts w:ascii="仿宋" w:eastAsia="仿宋" w:hAnsi="仿宋" w:cs="仿宋" w:hint="eastAsia"/>
          <w:spacing w:val="10"/>
          <w:sz w:val="24"/>
          <w:szCs w:val="24"/>
        </w:rPr>
        <w:t xml:space="preserve"> </w:t>
      </w:r>
      <w:r>
        <w:rPr>
          <w:rFonts w:ascii="仿宋" w:eastAsia="仿宋" w:hAnsi="仿宋" w:cs="仿宋" w:hint="eastAsia"/>
          <w:sz w:val="24"/>
          <w:szCs w:val="24"/>
        </w:rPr>
        <w:t>期：</w:t>
      </w:r>
    </w:p>
    <w:p w14:paraId="235DD5C9" w14:textId="77777777" w:rsidR="00EE3145"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br w:type="page"/>
      </w:r>
    </w:p>
    <w:p w14:paraId="61DF4DF1" w14:textId="77777777" w:rsidR="00EE3145"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 xml:space="preserve">五、关于供应商提供的同类项目合同价格情况说明 </w:t>
      </w:r>
    </w:p>
    <w:p w14:paraId="4EBE1328" w14:textId="77777777" w:rsidR="00EE3145" w:rsidRDefault="00000000">
      <w:pPr>
        <w:spacing w:before="216"/>
        <w:ind w:left="93"/>
        <w:jc w:val="center"/>
        <w:rPr>
          <w:rFonts w:ascii="仿宋" w:eastAsia="仿宋" w:hAnsi="仿宋" w:cs="仿宋"/>
          <w:sz w:val="34"/>
          <w:szCs w:val="34"/>
        </w:rPr>
      </w:pPr>
      <w:r>
        <w:rPr>
          <w:rFonts w:ascii="仿宋" w:eastAsia="仿宋" w:hAnsi="仿宋" w:cs="仿宋" w:hint="eastAsia"/>
          <w:b/>
          <w:w w:val="180"/>
          <w:sz w:val="34"/>
        </w:rPr>
        <w:t xml:space="preserve"> </w:t>
      </w:r>
    </w:p>
    <w:p w14:paraId="6CF1C1FE" w14:textId="77777777" w:rsidR="00EE3145" w:rsidRDefault="00000000">
      <w:pPr>
        <w:pStyle w:val="a0"/>
        <w:spacing w:before="156" w:line="357" w:lineRule="auto"/>
        <w:rPr>
          <w:rFonts w:ascii="仿宋" w:eastAsia="仿宋" w:hAnsi="仿宋" w:cs="仿宋"/>
          <w:lang w:eastAsia="zh-CN"/>
        </w:rPr>
      </w:pPr>
      <w:r>
        <w:rPr>
          <w:rFonts w:ascii="仿宋" w:eastAsia="仿宋" w:hAnsi="仿宋" w:cs="仿宋" w:hint="eastAsia"/>
          <w:lang w:eastAsia="zh-CN"/>
        </w:rPr>
        <w:t>致：</w:t>
      </w:r>
      <w:r>
        <w:rPr>
          <w:rFonts w:ascii="仿宋" w:eastAsia="仿宋" w:hAnsi="仿宋" w:cs="仿宋" w:hint="eastAsia"/>
          <w:spacing w:val="-1"/>
          <w:lang w:eastAsia="zh-CN"/>
        </w:rPr>
        <w:t xml:space="preserve"> </w:t>
      </w:r>
      <w:r>
        <w:rPr>
          <w:rFonts w:ascii="仿宋" w:eastAsia="仿宋" w:hAnsi="仿宋" w:cs="仿宋" w:hint="eastAsia"/>
          <w:lang w:eastAsia="zh-CN"/>
        </w:rPr>
        <w:t xml:space="preserve">(采购人)         </w:t>
      </w:r>
    </w:p>
    <w:p w14:paraId="11AC0CA9" w14:textId="77777777" w:rsidR="00EE3145" w:rsidRDefault="00000000">
      <w:pPr>
        <w:pStyle w:val="a0"/>
        <w:spacing w:before="156" w:line="357" w:lineRule="auto"/>
        <w:ind w:firstLineChars="200" w:firstLine="476"/>
        <w:rPr>
          <w:rFonts w:ascii="仿宋" w:eastAsia="仿宋" w:hAnsi="仿宋" w:cs="仿宋"/>
          <w:lang w:eastAsia="zh-CN"/>
        </w:rPr>
      </w:pPr>
      <w:r>
        <w:rPr>
          <w:rFonts w:ascii="仿宋" w:eastAsia="仿宋" w:hAnsi="仿宋" w:cs="仿宋" w:hint="eastAsia"/>
          <w:spacing w:val="-1"/>
          <w:lang w:eastAsia="zh-CN"/>
        </w:rPr>
        <w:t>我司就本项目的同类项目合同价格情况说明如</w:t>
      </w:r>
      <w:r>
        <w:rPr>
          <w:rFonts w:ascii="仿宋" w:eastAsia="仿宋" w:hAnsi="仿宋" w:cs="仿宋" w:hint="eastAsia"/>
          <w:spacing w:val="-87"/>
          <w:lang w:eastAsia="zh-CN"/>
        </w:rPr>
        <w:t xml:space="preserve"> </w:t>
      </w:r>
      <w:r>
        <w:rPr>
          <w:rFonts w:ascii="仿宋" w:eastAsia="仿宋" w:hAnsi="仿宋" w:cs="仿宋" w:hint="eastAsia"/>
          <w:lang w:eastAsia="zh-CN"/>
        </w:rPr>
        <w:t xml:space="preserve">下： </w:t>
      </w:r>
    </w:p>
    <w:p w14:paraId="106E6BB7" w14:textId="77777777" w:rsidR="00EE3145" w:rsidRDefault="00000000">
      <w:pPr>
        <w:pStyle w:val="a0"/>
        <w:spacing w:before="36"/>
        <w:rPr>
          <w:rFonts w:ascii="仿宋" w:eastAsia="仿宋" w:hAnsi="仿宋" w:cs="仿宋"/>
          <w:lang w:eastAsia="zh-CN"/>
        </w:rPr>
      </w:pPr>
      <w:r>
        <w:rPr>
          <w:rFonts w:ascii="仿宋" w:eastAsia="仿宋" w:hAnsi="仿宋" w:cs="仿宋" w:hint="eastAsia"/>
          <w:lang w:eastAsia="zh-CN"/>
        </w:rPr>
        <w:t xml:space="preserve"> </w:t>
      </w:r>
    </w:p>
    <w:p w14:paraId="7727076C" w14:textId="77777777" w:rsidR="00EE3145" w:rsidRDefault="00000000">
      <w:pPr>
        <w:pStyle w:val="a0"/>
        <w:rPr>
          <w:rFonts w:ascii="仿宋" w:eastAsia="仿宋" w:hAnsi="仿宋" w:cs="仿宋"/>
          <w:lang w:eastAsia="zh-CN"/>
        </w:rPr>
      </w:pPr>
      <w:r>
        <w:rPr>
          <w:rFonts w:ascii="仿宋" w:eastAsia="仿宋" w:hAnsi="仿宋" w:cs="仿宋" w:hint="eastAsia"/>
          <w:lang w:eastAsia="zh-CN"/>
        </w:rPr>
        <w:t xml:space="preserve"> </w:t>
      </w:r>
    </w:p>
    <w:p w14:paraId="2F54A010" w14:textId="77777777" w:rsidR="00EE3145" w:rsidRDefault="00EE3145">
      <w:pPr>
        <w:pStyle w:val="a0"/>
        <w:rPr>
          <w:rFonts w:ascii="仿宋" w:eastAsia="仿宋" w:hAnsi="仿宋" w:cs="仿宋"/>
          <w:lang w:eastAsia="zh-CN"/>
        </w:rPr>
      </w:pPr>
    </w:p>
    <w:p w14:paraId="5C8D59F5" w14:textId="77777777" w:rsidR="00EE3145" w:rsidRDefault="00EE3145">
      <w:pPr>
        <w:pStyle w:val="a0"/>
        <w:rPr>
          <w:rFonts w:ascii="仿宋" w:eastAsia="仿宋" w:hAnsi="仿宋" w:cs="仿宋"/>
          <w:lang w:eastAsia="zh-CN"/>
        </w:rPr>
      </w:pPr>
    </w:p>
    <w:p w14:paraId="35C0E52B" w14:textId="77777777" w:rsidR="00EE3145" w:rsidRDefault="00EE3145">
      <w:pPr>
        <w:pStyle w:val="a0"/>
        <w:rPr>
          <w:rFonts w:ascii="仿宋" w:eastAsia="仿宋" w:hAnsi="仿宋" w:cs="仿宋"/>
          <w:lang w:eastAsia="zh-CN"/>
        </w:rPr>
      </w:pPr>
    </w:p>
    <w:p w14:paraId="4424824E" w14:textId="77777777" w:rsidR="00EE3145" w:rsidRDefault="00EE3145">
      <w:pPr>
        <w:pStyle w:val="a0"/>
        <w:rPr>
          <w:rFonts w:ascii="仿宋" w:eastAsia="仿宋" w:hAnsi="仿宋" w:cs="仿宋"/>
          <w:lang w:eastAsia="zh-CN"/>
        </w:rPr>
      </w:pPr>
    </w:p>
    <w:p w14:paraId="47A7C274" w14:textId="77777777" w:rsidR="00EE3145" w:rsidRDefault="00EE3145">
      <w:pPr>
        <w:pStyle w:val="a0"/>
        <w:rPr>
          <w:rFonts w:ascii="仿宋" w:eastAsia="仿宋" w:hAnsi="仿宋" w:cs="仿宋"/>
          <w:lang w:eastAsia="zh-CN"/>
        </w:rPr>
      </w:pPr>
    </w:p>
    <w:p w14:paraId="09DBA6FF" w14:textId="77777777" w:rsidR="00EE3145" w:rsidRDefault="00EE3145">
      <w:pPr>
        <w:pStyle w:val="a0"/>
        <w:rPr>
          <w:rFonts w:ascii="仿宋" w:eastAsia="仿宋" w:hAnsi="仿宋" w:cs="仿宋"/>
          <w:lang w:eastAsia="zh-CN"/>
        </w:rPr>
      </w:pPr>
    </w:p>
    <w:p w14:paraId="4AA249B8" w14:textId="77777777" w:rsidR="00EE3145" w:rsidRDefault="00EE3145">
      <w:pPr>
        <w:pStyle w:val="a0"/>
        <w:rPr>
          <w:rFonts w:ascii="仿宋" w:eastAsia="仿宋" w:hAnsi="仿宋" w:cs="仿宋"/>
          <w:lang w:eastAsia="zh-CN"/>
        </w:rPr>
      </w:pPr>
    </w:p>
    <w:p w14:paraId="4EF303D1" w14:textId="77777777" w:rsidR="00EE3145" w:rsidRDefault="00EE3145">
      <w:pPr>
        <w:pStyle w:val="a0"/>
        <w:rPr>
          <w:rFonts w:ascii="仿宋" w:eastAsia="仿宋" w:hAnsi="仿宋" w:cs="仿宋"/>
          <w:lang w:eastAsia="zh-CN"/>
        </w:rPr>
      </w:pPr>
    </w:p>
    <w:p w14:paraId="5BE638F3" w14:textId="77777777" w:rsidR="00EE3145" w:rsidRDefault="00000000">
      <w:pPr>
        <w:pStyle w:val="8"/>
        <w:spacing w:line="360" w:lineRule="auto"/>
        <w:ind w:left="0"/>
        <w:rPr>
          <w:rFonts w:ascii="仿宋" w:eastAsia="仿宋" w:hAnsi="仿宋" w:cs="仿宋"/>
          <w:b w:val="0"/>
          <w:bCs w:val="0"/>
          <w:lang w:eastAsia="zh-CN"/>
        </w:rPr>
      </w:pPr>
      <w:r>
        <w:rPr>
          <w:rFonts w:ascii="仿宋" w:eastAsia="仿宋" w:hAnsi="仿宋" w:cs="仿宋" w:hint="eastAsia"/>
          <w:b w:val="0"/>
          <w:bCs w:val="0"/>
          <w:lang w:eastAsia="zh-CN"/>
        </w:rPr>
        <w:t>供应商名称（加盖公章）：</w:t>
      </w:r>
      <w:r>
        <w:rPr>
          <w:rFonts w:ascii="仿宋" w:eastAsia="仿宋" w:hAnsi="仿宋" w:cs="仿宋" w:hint="eastAsia"/>
          <w:b w:val="0"/>
          <w:bCs w:val="0"/>
          <w:spacing w:val="2"/>
          <w:w w:val="179"/>
          <w:lang w:eastAsia="zh-CN"/>
        </w:rPr>
        <w:t xml:space="preserve"> </w:t>
      </w:r>
    </w:p>
    <w:p w14:paraId="2A239BD1" w14:textId="77777777" w:rsidR="00EE3145" w:rsidRDefault="00000000">
      <w:pPr>
        <w:spacing w:line="360" w:lineRule="auto"/>
        <w:rPr>
          <w:rFonts w:ascii="仿宋" w:eastAsia="仿宋" w:hAnsi="仿宋" w:cs="仿宋"/>
          <w:sz w:val="24"/>
          <w:szCs w:val="24"/>
        </w:rPr>
      </w:pPr>
      <w:r>
        <w:rPr>
          <w:rFonts w:ascii="仿宋" w:eastAsia="仿宋" w:hAnsi="仿宋" w:cs="仿宋" w:hint="eastAsia"/>
          <w:sz w:val="24"/>
          <w:szCs w:val="24"/>
        </w:rPr>
        <w:t>法定代表人或授权代表（签字）：</w:t>
      </w:r>
    </w:p>
    <w:p w14:paraId="331D7D17" w14:textId="77777777" w:rsidR="00EE3145" w:rsidRDefault="00000000">
      <w:pPr>
        <w:spacing w:line="360" w:lineRule="auto"/>
        <w:rPr>
          <w:rFonts w:ascii="仿宋" w:eastAsia="仿宋" w:hAnsi="仿宋" w:cs="仿宋"/>
        </w:rPr>
      </w:pPr>
      <w:r>
        <w:rPr>
          <w:rFonts w:ascii="仿宋" w:eastAsia="仿宋" w:hAnsi="仿宋" w:cs="仿宋" w:hint="eastAsia"/>
          <w:spacing w:val="-59"/>
          <w:sz w:val="24"/>
          <w:szCs w:val="24"/>
        </w:rPr>
        <w:t xml:space="preserve"> </w:t>
      </w:r>
      <w:r>
        <w:rPr>
          <w:rFonts w:ascii="仿宋" w:eastAsia="仿宋" w:hAnsi="仿宋" w:cs="仿宋" w:hint="eastAsia"/>
          <w:sz w:val="24"/>
          <w:szCs w:val="24"/>
        </w:rPr>
        <w:t xml:space="preserve">日         </w:t>
      </w:r>
      <w:r>
        <w:rPr>
          <w:rFonts w:ascii="仿宋" w:eastAsia="仿宋" w:hAnsi="仿宋" w:cs="仿宋" w:hint="eastAsia"/>
          <w:spacing w:val="10"/>
          <w:sz w:val="24"/>
          <w:szCs w:val="24"/>
        </w:rPr>
        <w:t xml:space="preserve"> </w:t>
      </w:r>
      <w:r>
        <w:rPr>
          <w:rFonts w:ascii="仿宋" w:eastAsia="仿宋" w:hAnsi="仿宋" w:cs="仿宋" w:hint="eastAsia"/>
          <w:sz w:val="24"/>
          <w:szCs w:val="24"/>
        </w:rPr>
        <w:t>期：</w:t>
      </w:r>
      <w:r>
        <w:rPr>
          <w:rFonts w:ascii="仿宋" w:eastAsia="仿宋" w:hAnsi="仿宋" w:cs="仿宋" w:hint="eastAsia"/>
        </w:rPr>
        <w:t xml:space="preserve"> </w:t>
      </w:r>
    </w:p>
    <w:p w14:paraId="0D549EDF" w14:textId="77777777" w:rsidR="00EE3145" w:rsidRDefault="00000000">
      <w:pPr>
        <w:pStyle w:val="a0"/>
        <w:rPr>
          <w:rFonts w:ascii="仿宋" w:eastAsia="仿宋" w:hAnsi="仿宋" w:cs="仿宋"/>
          <w:lang w:eastAsia="zh-CN"/>
        </w:rPr>
        <w:sectPr w:rsidR="00EE3145">
          <w:pgSz w:w="11910" w:h="16840"/>
          <w:pgMar w:top="1440" w:right="1797" w:bottom="1440" w:left="1797" w:header="852" w:footer="999" w:gutter="0"/>
          <w:cols w:space="720"/>
        </w:sectPr>
      </w:pPr>
      <w:r>
        <w:rPr>
          <w:rFonts w:ascii="仿宋" w:eastAsia="仿宋" w:hAnsi="仿宋" w:cs="仿宋" w:hint="eastAsia"/>
          <w:b/>
          <w:bCs/>
          <w:w w:val="179"/>
          <w:lang w:eastAsia="zh-CN"/>
        </w:rPr>
        <w:t xml:space="preserve">   </w:t>
      </w:r>
      <w:r>
        <w:rPr>
          <w:rFonts w:ascii="仿宋" w:eastAsia="仿宋" w:hAnsi="仿宋" w:cs="仿宋" w:hint="eastAsia"/>
          <w:b/>
          <w:bCs/>
          <w:spacing w:val="2"/>
          <w:w w:val="179"/>
          <w:lang w:eastAsia="zh-CN"/>
        </w:rPr>
        <w:t xml:space="preserve"> </w:t>
      </w:r>
      <w:r>
        <w:rPr>
          <w:rFonts w:ascii="仿宋" w:eastAsia="仿宋" w:hAnsi="仿宋" w:cs="仿宋" w:hint="eastAsia"/>
          <w:b/>
          <w:bCs/>
          <w:w w:val="179"/>
          <w:lang w:eastAsia="zh-CN"/>
        </w:rPr>
        <w:t xml:space="preserve">    </w:t>
      </w:r>
      <w:r>
        <w:rPr>
          <w:rFonts w:ascii="仿宋" w:eastAsia="仿宋" w:hAnsi="仿宋" w:cs="仿宋" w:hint="eastAsia"/>
          <w:b/>
          <w:bCs/>
          <w:spacing w:val="2"/>
          <w:w w:val="179"/>
          <w:lang w:eastAsia="zh-CN"/>
        </w:rPr>
        <w:t xml:space="preserve"> </w:t>
      </w:r>
      <w:r>
        <w:rPr>
          <w:rFonts w:ascii="仿宋" w:eastAsia="仿宋" w:hAnsi="仿宋" w:cs="仿宋" w:hint="eastAsia"/>
          <w:b/>
          <w:bCs/>
          <w:w w:val="179"/>
          <w:lang w:eastAsia="zh-CN"/>
        </w:rPr>
        <w:t xml:space="preserve">    </w:t>
      </w:r>
      <w:r>
        <w:rPr>
          <w:rFonts w:ascii="仿宋" w:eastAsia="仿宋" w:hAnsi="仿宋" w:cs="仿宋" w:hint="eastAsia"/>
          <w:b/>
          <w:bCs/>
          <w:spacing w:val="2"/>
          <w:w w:val="179"/>
          <w:lang w:eastAsia="zh-CN"/>
        </w:rPr>
        <w:t xml:space="preserve"> </w:t>
      </w:r>
      <w:r>
        <w:rPr>
          <w:rFonts w:ascii="仿宋" w:eastAsia="仿宋" w:hAnsi="仿宋" w:cs="仿宋" w:hint="eastAsia"/>
          <w:b/>
          <w:bCs/>
          <w:w w:val="179"/>
          <w:lang w:eastAsia="zh-CN"/>
        </w:rPr>
        <w:t xml:space="preserve">    </w:t>
      </w:r>
      <w:r>
        <w:rPr>
          <w:rFonts w:ascii="仿宋" w:eastAsia="仿宋" w:hAnsi="仿宋" w:cs="仿宋" w:hint="eastAsia"/>
          <w:b/>
          <w:bCs/>
          <w:spacing w:val="2"/>
          <w:w w:val="179"/>
          <w:lang w:eastAsia="zh-CN"/>
        </w:rPr>
        <w:t xml:space="preserve"> </w:t>
      </w:r>
      <w:r>
        <w:rPr>
          <w:rFonts w:ascii="仿宋" w:eastAsia="仿宋" w:hAnsi="仿宋" w:cs="仿宋" w:hint="eastAsia"/>
          <w:b/>
          <w:bCs/>
          <w:spacing w:val="1"/>
          <w:w w:val="179"/>
          <w:lang w:eastAsia="zh-CN"/>
        </w:rPr>
        <w:t xml:space="preserve"> </w:t>
      </w:r>
      <w:r>
        <w:rPr>
          <w:rFonts w:ascii="仿宋" w:eastAsia="仿宋" w:hAnsi="仿宋" w:cs="仿宋" w:hint="eastAsia"/>
          <w:b/>
          <w:bCs/>
          <w:w w:val="180"/>
          <w:sz w:val="34"/>
          <w:szCs w:val="34"/>
          <w:lang w:eastAsia="zh-CN"/>
        </w:rPr>
        <w:t xml:space="preserve">    </w:t>
      </w:r>
    </w:p>
    <w:p w14:paraId="025F7761" w14:textId="77777777" w:rsidR="00EE3145" w:rsidRDefault="00000000">
      <w:pPr>
        <w:pStyle w:val="1"/>
        <w:keepNext/>
        <w:keepLines/>
        <w:spacing w:before="340" w:after="330"/>
        <w:jc w:val="center"/>
        <w:rPr>
          <w:rFonts w:ascii="仿宋" w:eastAsia="仿宋" w:hAnsi="仿宋" w:cs="仿宋"/>
          <w:kern w:val="44"/>
          <w:sz w:val="32"/>
          <w:szCs w:val="44"/>
          <w:lang w:eastAsia="zh-CN"/>
        </w:rPr>
      </w:pPr>
      <w:bookmarkStart w:id="29" w:name="_Toc24173"/>
      <w:r>
        <w:rPr>
          <w:rFonts w:ascii="仿宋" w:eastAsia="仿宋" w:hAnsi="仿宋" w:cs="仿宋" w:hint="eastAsia"/>
          <w:kern w:val="44"/>
          <w:sz w:val="32"/>
          <w:szCs w:val="44"/>
          <w:lang w:eastAsia="zh-CN"/>
        </w:rPr>
        <w:lastRenderedPageBreak/>
        <w:t>第九章  采购合同主要条款</w:t>
      </w:r>
      <w:bookmarkEnd w:id="29"/>
      <w:r>
        <w:rPr>
          <w:rFonts w:ascii="仿宋" w:eastAsia="仿宋" w:hAnsi="仿宋" w:cs="仿宋" w:hint="eastAsia"/>
          <w:kern w:val="44"/>
          <w:sz w:val="32"/>
          <w:szCs w:val="44"/>
          <w:lang w:eastAsia="zh-CN"/>
        </w:rPr>
        <w:t xml:space="preserve"> </w:t>
      </w:r>
    </w:p>
    <w:p w14:paraId="237377B7" w14:textId="77777777" w:rsidR="00EE3145" w:rsidRDefault="00000000">
      <w:pPr>
        <w:spacing w:line="580" w:lineRule="exact"/>
        <w:ind w:firstLineChars="200" w:firstLine="420"/>
        <w:jc w:val="left"/>
        <w:rPr>
          <w:rFonts w:ascii="仿宋" w:eastAsia="仿宋" w:hAnsi="仿宋" w:cs="仿宋"/>
        </w:rPr>
      </w:pPr>
      <w:r>
        <w:rPr>
          <w:rFonts w:ascii="仿宋" w:eastAsia="仿宋" w:hAnsi="仿宋" w:cs="仿宋" w:hint="eastAsia"/>
        </w:rPr>
        <w:t xml:space="preserve">合同编号： </w:t>
      </w:r>
    </w:p>
    <w:p w14:paraId="1FC47928" w14:textId="77777777" w:rsidR="00EE3145" w:rsidRDefault="00000000">
      <w:pPr>
        <w:spacing w:line="580" w:lineRule="exact"/>
        <w:ind w:firstLineChars="200" w:firstLine="420"/>
        <w:jc w:val="left"/>
        <w:rPr>
          <w:rFonts w:ascii="仿宋" w:eastAsia="仿宋" w:hAnsi="仿宋" w:cs="仿宋"/>
        </w:rPr>
      </w:pPr>
      <w:r>
        <w:rPr>
          <w:rFonts w:ascii="仿宋" w:eastAsia="仿宋" w:hAnsi="仿宋" w:cs="仿宋" w:hint="eastAsia"/>
        </w:rPr>
        <w:t>签订地点：</w:t>
      </w:r>
    </w:p>
    <w:p w14:paraId="4F68BD8F" w14:textId="77777777" w:rsidR="00EE3145" w:rsidRDefault="00000000">
      <w:pPr>
        <w:spacing w:line="580" w:lineRule="exact"/>
        <w:ind w:firstLineChars="200" w:firstLine="420"/>
        <w:jc w:val="left"/>
        <w:rPr>
          <w:rFonts w:ascii="仿宋" w:eastAsia="仿宋" w:hAnsi="仿宋" w:cs="仿宋"/>
        </w:rPr>
      </w:pPr>
      <w:r>
        <w:rPr>
          <w:rFonts w:ascii="仿宋" w:eastAsia="仿宋" w:hAnsi="仿宋" w:cs="仿宋" w:hint="eastAsia"/>
        </w:rPr>
        <w:t>签订时间：202 年 月 日。</w:t>
      </w:r>
    </w:p>
    <w:p w14:paraId="003D027A" w14:textId="77777777" w:rsidR="00EE3145" w:rsidRDefault="00000000">
      <w:pPr>
        <w:spacing w:line="580" w:lineRule="exact"/>
        <w:ind w:firstLineChars="200" w:firstLine="420"/>
        <w:jc w:val="left"/>
        <w:rPr>
          <w:rFonts w:ascii="仿宋" w:eastAsia="仿宋" w:hAnsi="仿宋" w:cs="仿宋"/>
        </w:rPr>
      </w:pPr>
      <w:r>
        <w:rPr>
          <w:rFonts w:ascii="仿宋" w:eastAsia="仿宋" w:hAnsi="仿宋" w:cs="仿宋" w:hint="eastAsia"/>
        </w:rPr>
        <w:t>采购人（甲方）：</w:t>
      </w:r>
      <w:r>
        <w:rPr>
          <w:rFonts w:ascii="仿宋" w:eastAsia="仿宋" w:hAnsi="仿宋" w:cs="仿宋" w:hint="eastAsia"/>
          <w:u w:val="single"/>
        </w:rPr>
        <w:t xml:space="preserve">                               </w:t>
      </w:r>
      <w:r>
        <w:rPr>
          <w:rFonts w:ascii="仿宋" w:eastAsia="仿宋" w:hAnsi="仿宋" w:cs="仿宋" w:hint="eastAsia"/>
        </w:rPr>
        <w:t xml:space="preserve"> </w:t>
      </w:r>
    </w:p>
    <w:p w14:paraId="3F94A889" w14:textId="77777777" w:rsidR="00EE3145" w:rsidRDefault="00000000">
      <w:pPr>
        <w:spacing w:line="580" w:lineRule="exact"/>
        <w:ind w:firstLineChars="200" w:firstLine="420"/>
        <w:jc w:val="left"/>
        <w:rPr>
          <w:rFonts w:ascii="仿宋" w:eastAsia="仿宋" w:hAnsi="仿宋" w:cs="仿宋"/>
        </w:rPr>
      </w:pPr>
      <w:r>
        <w:rPr>
          <w:rFonts w:ascii="仿宋" w:eastAsia="仿宋" w:hAnsi="仿宋" w:cs="仿宋" w:hint="eastAsia"/>
        </w:rPr>
        <w:t>供应商（乙方）</w:t>
      </w:r>
      <w:r>
        <w:rPr>
          <w:rFonts w:ascii="仿宋" w:eastAsia="仿宋" w:hAnsi="仿宋" w:cs="仿宋" w:hint="eastAsia"/>
          <w:u w:val="single"/>
        </w:rPr>
        <w:t xml:space="preserve">：                                </w:t>
      </w:r>
    </w:p>
    <w:p w14:paraId="45125BAC" w14:textId="77777777" w:rsidR="00EE3145" w:rsidRDefault="00000000">
      <w:pPr>
        <w:spacing w:line="580" w:lineRule="exact"/>
        <w:ind w:firstLineChars="200" w:firstLine="420"/>
        <w:jc w:val="left"/>
        <w:rPr>
          <w:rFonts w:ascii="仿宋" w:eastAsia="仿宋" w:hAnsi="仿宋" w:cs="仿宋"/>
        </w:rPr>
      </w:pPr>
      <w:r>
        <w:rPr>
          <w:rFonts w:ascii="仿宋" w:eastAsia="仿宋" w:hAnsi="仿宋" w:cs="仿宋" w:hint="eastAsia"/>
        </w:rPr>
        <w:t>参照《中华人民共和国政府采购法》、《中华人民共和国民法典》及XX的《单一来源采购文件》、乙方的《响应文件》及《成交通知书》，甲、乙双方同意签订本合同。详细技术说明及其他有关合同项目的特定信息由合同附件予以说明，合同附件及本项目的单一来源采购文件、响应文件、《成交通知书》等均为本合同不可分割的部分。双方同意共同遵守如下条款：</w:t>
      </w:r>
    </w:p>
    <w:p w14:paraId="6C53BDC8" w14:textId="77777777" w:rsidR="00EE3145" w:rsidRDefault="00000000">
      <w:pPr>
        <w:keepNext/>
        <w:keepLines/>
        <w:spacing w:line="580" w:lineRule="exact"/>
        <w:ind w:firstLineChars="200" w:firstLine="422"/>
        <w:outlineLvl w:val="1"/>
        <w:rPr>
          <w:rFonts w:ascii="仿宋" w:eastAsia="仿宋" w:hAnsi="仿宋" w:cs="仿宋"/>
          <w:b/>
          <w:bCs/>
        </w:rPr>
      </w:pPr>
      <w:bookmarkStart w:id="30" w:name="_Toc217446107"/>
      <w:bookmarkStart w:id="31" w:name="_Toc20625"/>
      <w:bookmarkStart w:id="32" w:name="_Toc19504"/>
      <w:bookmarkStart w:id="33" w:name="_Toc23146"/>
      <w:r>
        <w:rPr>
          <w:rFonts w:ascii="仿宋" w:eastAsia="仿宋" w:hAnsi="仿宋" w:cs="仿宋" w:hint="eastAsia"/>
          <w:b/>
          <w:bCs/>
        </w:rPr>
        <w:t>一、合同</w:t>
      </w:r>
      <w:bookmarkEnd w:id="30"/>
      <w:r>
        <w:rPr>
          <w:rFonts w:ascii="仿宋" w:eastAsia="仿宋" w:hAnsi="仿宋" w:cs="仿宋" w:hint="eastAsia"/>
          <w:b/>
          <w:bCs/>
        </w:rPr>
        <w:t>标的</w:t>
      </w:r>
      <w:bookmarkEnd w:id="31"/>
      <w:bookmarkEnd w:id="32"/>
      <w:bookmarkEnd w:id="33"/>
    </w:p>
    <w:tbl>
      <w:tblPr>
        <w:tblW w:w="87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4"/>
        <w:gridCol w:w="1246"/>
        <w:gridCol w:w="1564"/>
        <w:gridCol w:w="3520"/>
      </w:tblGrid>
      <w:tr w:rsidR="00EE3145" w14:paraId="7164F9FD" w14:textId="77777777">
        <w:trPr>
          <w:trHeight w:val="635"/>
        </w:trPr>
        <w:tc>
          <w:tcPr>
            <w:tcW w:w="2374" w:type="dxa"/>
            <w:tcBorders>
              <w:top w:val="single" w:sz="4" w:space="0" w:color="auto"/>
              <w:left w:val="single" w:sz="4" w:space="0" w:color="auto"/>
              <w:bottom w:val="single" w:sz="4" w:space="0" w:color="auto"/>
              <w:right w:val="single" w:sz="4" w:space="0" w:color="auto"/>
            </w:tcBorders>
            <w:vAlign w:val="center"/>
          </w:tcPr>
          <w:p w14:paraId="63A49BDD" w14:textId="77777777" w:rsidR="00EE3145" w:rsidRDefault="00000000">
            <w:pPr>
              <w:spacing w:line="580" w:lineRule="exact"/>
              <w:jc w:val="center"/>
              <w:rPr>
                <w:rFonts w:ascii="仿宋" w:eastAsia="仿宋" w:hAnsi="仿宋" w:cs="仿宋"/>
              </w:rPr>
            </w:pPr>
            <w:r>
              <w:rPr>
                <w:rFonts w:ascii="仿宋" w:eastAsia="仿宋" w:hAnsi="仿宋" w:cs="仿宋" w:hint="eastAsia"/>
              </w:rPr>
              <w:t>采购内容</w:t>
            </w:r>
          </w:p>
        </w:tc>
        <w:tc>
          <w:tcPr>
            <w:tcW w:w="1246" w:type="dxa"/>
            <w:tcBorders>
              <w:top w:val="single" w:sz="4" w:space="0" w:color="auto"/>
              <w:left w:val="single" w:sz="4" w:space="0" w:color="auto"/>
              <w:bottom w:val="single" w:sz="4" w:space="0" w:color="auto"/>
              <w:right w:val="single" w:sz="4" w:space="0" w:color="auto"/>
            </w:tcBorders>
            <w:vAlign w:val="center"/>
          </w:tcPr>
          <w:p w14:paraId="3CFC5104" w14:textId="77777777" w:rsidR="00EE3145" w:rsidRDefault="00000000">
            <w:pPr>
              <w:spacing w:line="580" w:lineRule="exact"/>
              <w:jc w:val="center"/>
              <w:rPr>
                <w:rFonts w:ascii="仿宋" w:eastAsia="仿宋" w:hAnsi="仿宋" w:cs="仿宋"/>
              </w:rPr>
            </w:pPr>
            <w:r>
              <w:rPr>
                <w:rFonts w:ascii="仿宋" w:eastAsia="仿宋" w:hAnsi="仿宋" w:cs="仿宋" w:hint="eastAsia"/>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36BCD73A" w14:textId="77777777" w:rsidR="00EE3145" w:rsidRDefault="00000000">
            <w:pPr>
              <w:spacing w:line="580" w:lineRule="exact"/>
              <w:jc w:val="center"/>
              <w:rPr>
                <w:rFonts w:ascii="仿宋" w:eastAsia="仿宋" w:hAnsi="仿宋" w:cs="仿宋"/>
              </w:rPr>
            </w:pPr>
            <w:r>
              <w:rPr>
                <w:rFonts w:ascii="仿宋" w:eastAsia="仿宋" w:hAnsi="仿宋" w:cs="仿宋" w:hint="eastAsia"/>
              </w:rPr>
              <w:t>单位</w:t>
            </w:r>
          </w:p>
        </w:tc>
        <w:tc>
          <w:tcPr>
            <w:tcW w:w="3520" w:type="dxa"/>
            <w:tcBorders>
              <w:top w:val="single" w:sz="4" w:space="0" w:color="auto"/>
              <w:left w:val="single" w:sz="4" w:space="0" w:color="auto"/>
              <w:bottom w:val="single" w:sz="4" w:space="0" w:color="auto"/>
              <w:right w:val="single" w:sz="4" w:space="0" w:color="auto"/>
            </w:tcBorders>
            <w:vAlign w:val="center"/>
          </w:tcPr>
          <w:p w14:paraId="05999E92" w14:textId="77777777" w:rsidR="00EE3145" w:rsidRDefault="00000000">
            <w:pPr>
              <w:spacing w:line="580" w:lineRule="exact"/>
              <w:jc w:val="center"/>
              <w:rPr>
                <w:rFonts w:ascii="仿宋" w:eastAsia="仿宋" w:hAnsi="仿宋" w:cs="仿宋"/>
              </w:rPr>
            </w:pPr>
            <w:r>
              <w:rPr>
                <w:rFonts w:ascii="仿宋" w:eastAsia="仿宋" w:hAnsi="仿宋" w:cs="仿宋" w:hint="eastAsia"/>
              </w:rPr>
              <w:t>合同总价（万元）</w:t>
            </w:r>
          </w:p>
        </w:tc>
      </w:tr>
      <w:tr w:rsidR="00EE3145" w14:paraId="52094D11" w14:textId="77777777">
        <w:trPr>
          <w:trHeight w:val="704"/>
        </w:trPr>
        <w:tc>
          <w:tcPr>
            <w:tcW w:w="2374" w:type="dxa"/>
            <w:tcBorders>
              <w:top w:val="single" w:sz="4" w:space="0" w:color="auto"/>
              <w:left w:val="single" w:sz="4" w:space="0" w:color="auto"/>
              <w:bottom w:val="single" w:sz="4" w:space="0" w:color="auto"/>
              <w:right w:val="single" w:sz="4" w:space="0" w:color="auto"/>
            </w:tcBorders>
            <w:vAlign w:val="center"/>
          </w:tcPr>
          <w:p w14:paraId="49D74C88" w14:textId="77777777" w:rsidR="00EE3145" w:rsidRDefault="00EE3145">
            <w:pPr>
              <w:spacing w:line="580" w:lineRule="exact"/>
              <w:ind w:firstLineChars="200" w:firstLine="420"/>
              <w:jc w:val="center"/>
              <w:rPr>
                <w:rFonts w:ascii="仿宋" w:eastAsia="仿宋" w:hAnsi="仿宋" w:cs="仿宋"/>
              </w:rPr>
            </w:pPr>
          </w:p>
        </w:tc>
        <w:tc>
          <w:tcPr>
            <w:tcW w:w="1246" w:type="dxa"/>
            <w:tcBorders>
              <w:top w:val="single" w:sz="4" w:space="0" w:color="auto"/>
              <w:left w:val="single" w:sz="4" w:space="0" w:color="auto"/>
              <w:bottom w:val="single" w:sz="4" w:space="0" w:color="auto"/>
              <w:right w:val="single" w:sz="4" w:space="0" w:color="auto"/>
            </w:tcBorders>
            <w:vAlign w:val="center"/>
          </w:tcPr>
          <w:p w14:paraId="639FCD5A" w14:textId="77777777" w:rsidR="00EE3145" w:rsidRDefault="00EE3145">
            <w:pPr>
              <w:spacing w:line="580" w:lineRule="exact"/>
              <w:ind w:firstLineChars="200" w:firstLine="420"/>
              <w:jc w:val="center"/>
              <w:rPr>
                <w:rFonts w:ascii="仿宋" w:eastAsia="仿宋" w:hAnsi="仿宋" w:cs="仿宋"/>
              </w:rPr>
            </w:pPr>
          </w:p>
        </w:tc>
        <w:tc>
          <w:tcPr>
            <w:tcW w:w="1564" w:type="dxa"/>
            <w:tcBorders>
              <w:top w:val="single" w:sz="4" w:space="0" w:color="auto"/>
              <w:left w:val="single" w:sz="4" w:space="0" w:color="auto"/>
              <w:bottom w:val="single" w:sz="4" w:space="0" w:color="auto"/>
              <w:right w:val="single" w:sz="4" w:space="0" w:color="auto"/>
            </w:tcBorders>
            <w:vAlign w:val="center"/>
          </w:tcPr>
          <w:p w14:paraId="0495EEA2" w14:textId="77777777" w:rsidR="00EE3145" w:rsidRDefault="00EE3145">
            <w:pPr>
              <w:spacing w:line="580" w:lineRule="exact"/>
              <w:ind w:firstLineChars="200" w:firstLine="420"/>
              <w:jc w:val="center"/>
              <w:rPr>
                <w:rFonts w:ascii="仿宋" w:eastAsia="仿宋" w:hAnsi="仿宋" w:cs="仿宋"/>
              </w:rPr>
            </w:pPr>
          </w:p>
        </w:tc>
        <w:tc>
          <w:tcPr>
            <w:tcW w:w="3520" w:type="dxa"/>
            <w:tcBorders>
              <w:top w:val="single" w:sz="4" w:space="0" w:color="auto"/>
              <w:left w:val="single" w:sz="4" w:space="0" w:color="auto"/>
              <w:bottom w:val="single" w:sz="4" w:space="0" w:color="auto"/>
              <w:right w:val="single" w:sz="4" w:space="0" w:color="auto"/>
            </w:tcBorders>
            <w:vAlign w:val="center"/>
          </w:tcPr>
          <w:p w14:paraId="06F076C6" w14:textId="77777777" w:rsidR="00EE3145" w:rsidRDefault="00EE3145">
            <w:pPr>
              <w:spacing w:line="580" w:lineRule="exact"/>
              <w:ind w:firstLineChars="200" w:firstLine="420"/>
              <w:jc w:val="center"/>
              <w:rPr>
                <w:rFonts w:ascii="仿宋" w:eastAsia="仿宋" w:hAnsi="仿宋" w:cs="仿宋"/>
              </w:rPr>
            </w:pPr>
          </w:p>
        </w:tc>
      </w:tr>
    </w:tbl>
    <w:p w14:paraId="49DE556C" w14:textId="77777777" w:rsidR="00EE3145" w:rsidRDefault="00000000">
      <w:pPr>
        <w:keepNext/>
        <w:keepLines/>
        <w:spacing w:line="580" w:lineRule="exact"/>
        <w:ind w:firstLineChars="200" w:firstLine="422"/>
        <w:outlineLvl w:val="1"/>
        <w:rPr>
          <w:rFonts w:ascii="仿宋" w:eastAsia="仿宋" w:hAnsi="仿宋" w:cs="仿宋"/>
          <w:b/>
          <w:bCs/>
        </w:rPr>
      </w:pPr>
      <w:bookmarkStart w:id="34" w:name="_Toc217446108"/>
      <w:bookmarkStart w:id="35" w:name="_Toc93"/>
      <w:bookmarkStart w:id="36" w:name="_Toc27463"/>
      <w:bookmarkStart w:id="37" w:name="_Toc12215"/>
      <w:r>
        <w:rPr>
          <w:rFonts w:ascii="仿宋" w:eastAsia="仿宋" w:hAnsi="仿宋" w:cs="仿宋" w:hint="eastAsia"/>
          <w:b/>
          <w:bCs/>
        </w:rPr>
        <w:t>二、合同总价</w:t>
      </w:r>
      <w:bookmarkEnd w:id="34"/>
      <w:bookmarkEnd w:id="35"/>
      <w:bookmarkEnd w:id="36"/>
      <w:bookmarkEnd w:id="37"/>
    </w:p>
    <w:p w14:paraId="717FFEAD"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合同总价为人民币大写：XX 元，即RMB￥XX元。</w:t>
      </w:r>
      <w:bookmarkStart w:id="38" w:name="_Toc217446109"/>
    </w:p>
    <w:p w14:paraId="565A2902" w14:textId="77777777" w:rsidR="00EE3145" w:rsidRDefault="00000000">
      <w:pPr>
        <w:spacing w:line="580" w:lineRule="exact"/>
        <w:ind w:firstLineChars="200" w:firstLine="422"/>
        <w:rPr>
          <w:rFonts w:ascii="仿宋" w:eastAsia="仿宋" w:hAnsi="仿宋" w:cs="仿宋"/>
          <w:b/>
          <w:bCs/>
        </w:rPr>
      </w:pPr>
      <w:r>
        <w:rPr>
          <w:rFonts w:ascii="仿宋" w:eastAsia="仿宋" w:hAnsi="仿宋" w:cs="仿宋" w:hint="eastAsia"/>
          <w:b/>
          <w:bCs/>
        </w:rPr>
        <w:t>三、质量要求</w:t>
      </w:r>
      <w:bookmarkStart w:id="39" w:name="_Toc217446110"/>
      <w:bookmarkEnd w:id="38"/>
    </w:p>
    <w:p w14:paraId="5BE41CCC" w14:textId="77777777" w:rsidR="00EE3145" w:rsidRDefault="00000000">
      <w:pPr>
        <w:spacing w:line="580" w:lineRule="exact"/>
        <w:ind w:firstLineChars="200" w:firstLine="422"/>
        <w:rPr>
          <w:rFonts w:ascii="仿宋" w:eastAsia="仿宋" w:hAnsi="仿宋" w:cs="仿宋"/>
          <w:b/>
          <w:bCs/>
        </w:rPr>
      </w:pPr>
      <w:r>
        <w:rPr>
          <w:rFonts w:ascii="仿宋" w:eastAsia="仿宋" w:hAnsi="仿宋" w:cs="仿宋" w:hint="eastAsia"/>
          <w:b/>
          <w:bCs/>
        </w:rPr>
        <w:t>四、交货及验收</w:t>
      </w:r>
      <w:bookmarkStart w:id="40" w:name="_Toc217446111"/>
      <w:bookmarkEnd w:id="39"/>
    </w:p>
    <w:p w14:paraId="5931AD9A" w14:textId="77777777" w:rsidR="00EE3145" w:rsidRDefault="00000000">
      <w:pPr>
        <w:spacing w:line="580" w:lineRule="exact"/>
        <w:ind w:firstLineChars="200" w:firstLine="422"/>
        <w:rPr>
          <w:rFonts w:ascii="仿宋" w:eastAsia="仿宋" w:hAnsi="仿宋" w:cs="仿宋"/>
          <w:b/>
          <w:bCs/>
        </w:rPr>
      </w:pPr>
      <w:r>
        <w:rPr>
          <w:rFonts w:ascii="仿宋" w:eastAsia="仿宋" w:hAnsi="仿宋" w:cs="仿宋" w:hint="eastAsia"/>
          <w:b/>
          <w:bCs/>
        </w:rPr>
        <w:t>五、付款方式</w:t>
      </w:r>
      <w:bookmarkEnd w:id="40"/>
    </w:p>
    <w:p w14:paraId="61DDD193"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1、签订合同后15个工作日内全额支付。</w:t>
      </w:r>
    </w:p>
    <w:p w14:paraId="15BDCC12"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2、合同履约保证金：</w:t>
      </w:r>
    </w:p>
    <w:p w14:paraId="2D4A95F2"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3、乙方须向甲方出具合法有效完整的完税发票及凭证资料进行支付结算。</w:t>
      </w:r>
    </w:p>
    <w:p w14:paraId="216742BA" w14:textId="77777777" w:rsidR="00EE3145" w:rsidRDefault="00000000">
      <w:pPr>
        <w:keepNext/>
        <w:keepLines/>
        <w:spacing w:line="580" w:lineRule="exact"/>
        <w:ind w:firstLineChars="200" w:firstLine="422"/>
        <w:outlineLvl w:val="1"/>
        <w:rPr>
          <w:rFonts w:ascii="仿宋" w:eastAsia="仿宋" w:hAnsi="仿宋" w:cs="仿宋"/>
          <w:b/>
          <w:bCs/>
        </w:rPr>
      </w:pPr>
      <w:bookmarkStart w:id="41" w:name="_Toc217446112"/>
      <w:bookmarkStart w:id="42" w:name="_Toc25309"/>
      <w:bookmarkStart w:id="43" w:name="_Toc9728"/>
      <w:bookmarkStart w:id="44" w:name="_Toc14901"/>
      <w:r>
        <w:rPr>
          <w:rFonts w:ascii="仿宋" w:eastAsia="仿宋" w:hAnsi="仿宋" w:cs="仿宋" w:hint="eastAsia"/>
          <w:b/>
          <w:bCs/>
        </w:rPr>
        <w:lastRenderedPageBreak/>
        <w:t>六、售后服务</w:t>
      </w:r>
      <w:bookmarkEnd w:id="41"/>
      <w:r>
        <w:rPr>
          <w:rFonts w:ascii="仿宋" w:eastAsia="仿宋" w:hAnsi="仿宋" w:cs="仿宋" w:hint="eastAsia"/>
          <w:b/>
          <w:bCs/>
        </w:rPr>
        <w:t> </w:t>
      </w:r>
      <w:bookmarkEnd w:id="42"/>
      <w:bookmarkEnd w:id="43"/>
      <w:bookmarkEnd w:id="44"/>
    </w:p>
    <w:p w14:paraId="11779CEF" w14:textId="77777777" w:rsidR="00EE3145" w:rsidRDefault="00000000">
      <w:pPr>
        <w:keepNext/>
        <w:keepLines/>
        <w:spacing w:line="580" w:lineRule="exact"/>
        <w:ind w:firstLineChars="200" w:firstLine="422"/>
        <w:outlineLvl w:val="1"/>
        <w:rPr>
          <w:rFonts w:ascii="仿宋" w:eastAsia="仿宋" w:hAnsi="仿宋" w:cs="仿宋"/>
          <w:b/>
          <w:bCs/>
        </w:rPr>
      </w:pPr>
      <w:bookmarkStart w:id="45" w:name="_Toc25442"/>
      <w:bookmarkStart w:id="46" w:name="_Toc30410"/>
      <w:bookmarkStart w:id="47" w:name="_Toc217446113"/>
      <w:bookmarkStart w:id="48" w:name="_Toc2300"/>
      <w:r>
        <w:rPr>
          <w:rFonts w:ascii="仿宋" w:eastAsia="仿宋" w:hAnsi="仿宋" w:cs="仿宋" w:hint="eastAsia"/>
          <w:b/>
          <w:bCs/>
        </w:rPr>
        <w:t>七、违约责任</w:t>
      </w:r>
      <w:bookmarkEnd w:id="45"/>
      <w:bookmarkEnd w:id="46"/>
      <w:bookmarkEnd w:id="47"/>
      <w:bookmarkEnd w:id="48"/>
    </w:p>
    <w:p w14:paraId="34CC3B9D"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1、甲方违约责任</w:t>
      </w:r>
    </w:p>
    <w:p w14:paraId="1A17D81E"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（1）  甲方逾期支付货款的，除应及时付足货款外，应向乙方偿付欠款总额万分之1-3 /天的违约金；</w:t>
      </w:r>
    </w:p>
    <w:p w14:paraId="1FCAC7D3"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（2） 甲方偿付的违约金最多不超过合同总额的20%。</w:t>
      </w:r>
    </w:p>
    <w:p w14:paraId="4160A3B9"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2、乙方违约责任</w:t>
      </w:r>
    </w:p>
    <w:p w14:paraId="3375C148"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1）乙方交付的货物质量不符合合同规定的，乙方应向甲方支付合同总价的百分之5-30的违约金，并须在合同规定的交货时间内更换合格的货物给甲方，否则，视作乙方不能交付货物而违约，按本条本款下述第“（2）”项规定由乙方偿付违约赔偿金给甲方。</w:t>
      </w:r>
    </w:p>
    <w:p w14:paraId="4784AF2A"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2）乙方不能交付货物或逾期交付货物而违约的，除应及时交足货物外，应向甲方偿付逾期交货部分货款总额的万分之5-30/天的违约金；逾期交货超过XX天，甲方有权终止合同，乙方则应按合同总价的百分之5-30的款额向甲方偿付赔偿金，并须全额退还甲方已经付给乙方的货款及其利息。</w:t>
      </w:r>
    </w:p>
    <w:p w14:paraId="4840A717"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3）乙方货物经甲方送交具有法定资格条件的质量技术监督机构检测后，如检测结果认定货物质量不符合本合同规定标准的，则视为乙方没有按时交货而违约，乙方须在X天内无条件更换合格的货物，如逾期不能更换合格的货物，甲方有权终止本合同，乙方应另付合同总价的百分之5-30的赔偿金给甲方。</w:t>
      </w:r>
    </w:p>
    <w:p w14:paraId="7356E61C"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5-30向甲方支付违约金并赔偿因此给甲方造成的一切损失。</w:t>
      </w:r>
    </w:p>
    <w:p w14:paraId="67C6A852"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（5）乙方偿付的违约金不足以弥补甲方损失的，还应按甲方损失尚未弥补的部分，支付赔偿金给甲方。</w:t>
      </w:r>
    </w:p>
    <w:p w14:paraId="4B343E36" w14:textId="77777777" w:rsidR="00EE3145" w:rsidRDefault="00000000">
      <w:pPr>
        <w:keepNext/>
        <w:keepLines/>
        <w:spacing w:line="580" w:lineRule="exact"/>
        <w:ind w:firstLineChars="200" w:firstLine="422"/>
        <w:outlineLvl w:val="1"/>
        <w:rPr>
          <w:rFonts w:ascii="仿宋" w:eastAsia="仿宋" w:hAnsi="仿宋" w:cs="仿宋"/>
          <w:b/>
          <w:bCs/>
        </w:rPr>
      </w:pPr>
      <w:bookmarkStart w:id="49" w:name="_Toc12468"/>
      <w:bookmarkStart w:id="50" w:name="_Toc26294"/>
      <w:bookmarkStart w:id="51" w:name="_Toc217446114"/>
      <w:bookmarkStart w:id="52" w:name="_Toc27025"/>
      <w:r>
        <w:rPr>
          <w:rFonts w:ascii="仿宋" w:eastAsia="仿宋" w:hAnsi="仿宋" w:cs="仿宋" w:hint="eastAsia"/>
          <w:b/>
          <w:bCs/>
        </w:rPr>
        <w:lastRenderedPageBreak/>
        <w:t>八、争议解决办法</w:t>
      </w:r>
      <w:bookmarkEnd w:id="49"/>
      <w:bookmarkEnd w:id="50"/>
      <w:bookmarkEnd w:id="51"/>
      <w:bookmarkEnd w:id="52"/>
    </w:p>
    <w:p w14:paraId="2E437117"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1、因货物的质量问题发生争议，由质量技术监督部门或其指定的质量鉴定机构进行质量鉴定。货物符合标准的，鉴定费由甲方承担；货物不符合质量标准的，鉴定费由乙方承担。</w:t>
      </w:r>
    </w:p>
    <w:p w14:paraId="6C56402B"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2、合同履行期间,若双方发生争议，可协商或由有关部门调解解决，协商或调解不成的，由当事人依法维护其合法权益。</w:t>
      </w:r>
    </w:p>
    <w:p w14:paraId="43E89008" w14:textId="77777777" w:rsidR="00EE3145" w:rsidRDefault="00000000">
      <w:pPr>
        <w:keepNext/>
        <w:keepLines/>
        <w:spacing w:line="580" w:lineRule="exact"/>
        <w:ind w:firstLineChars="200" w:firstLine="422"/>
        <w:outlineLvl w:val="1"/>
        <w:rPr>
          <w:rFonts w:ascii="仿宋" w:eastAsia="仿宋" w:hAnsi="仿宋" w:cs="仿宋"/>
          <w:b/>
          <w:bCs/>
        </w:rPr>
      </w:pPr>
      <w:bookmarkStart w:id="53" w:name="_Toc18253"/>
      <w:bookmarkStart w:id="54" w:name="_Toc217446115"/>
      <w:bookmarkStart w:id="55" w:name="_Toc135"/>
      <w:bookmarkStart w:id="56" w:name="_Toc23046"/>
      <w:r>
        <w:rPr>
          <w:rFonts w:ascii="仿宋" w:eastAsia="仿宋" w:hAnsi="仿宋" w:cs="仿宋" w:hint="eastAsia"/>
          <w:b/>
          <w:bCs/>
        </w:rPr>
        <w:t>九、其他</w:t>
      </w:r>
      <w:bookmarkEnd w:id="53"/>
      <w:bookmarkEnd w:id="54"/>
      <w:bookmarkEnd w:id="55"/>
      <w:bookmarkEnd w:id="56"/>
    </w:p>
    <w:p w14:paraId="4BEA57A6"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1、如有未尽事宜，由双方依法订立补充合同。</w:t>
      </w:r>
    </w:p>
    <w:p w14:paraId="783165DA"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rPr>
        <w:t>2、本合同一式五份，自双方签章之日起生效。甲方两份，乙方两份，采购机构一份。</w:t>
      </w:r>
    </w:p>
    <w:p w14:paraId="1A1D4147" w14:textId="77777777" w:rsidR="00EE3145"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 xml:space="preserve">甲方：   （盖章）   </w:t>
      </w:r>
      <w:r>
        <w:rPr>
          <w:rFonts w:ascii="仿宋" w:eastAsia="仿宋" w:hAnsi="仿宋" w:cs="仿宋" w:hint="eastAsia"/>
          <w:szCs w:val="21"/>
        </w:rPr>
        <w:tab/>
      </w:r>
      <w:r>
        <w:rPr>
          <w:rFonts w:ascii="仿宋" w:eastAsia="仿宋" w:hAnsi="仿宋" w:cs="仿宋" w:hint="eastAsia"/>
          <w:szCs w:val="21"/>
        </w:rPr>
        <w:tab/>
      </w:r>
      <w:r>
        <w:rPr>
          <w:rFonts w:ascii="仿宋" w:eastAsia="仿宋" w:hAnsi="仿宋" w:cs="仿宋" w:hint="eastAsia"/>
          <w:szCs w:val="21"/>
        </w:rPr>
        <w:tab/>
        <w:t xml:space="preserve">    乙方：   （盖章）</w:t>
      </w:r>
    </w:p>
    <w:p w14:paraId="6F5DF59D" w14:textId="77777777" w:rsidR="00EE3145"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法定代表人（授权代表）：            法定代表人（授权代表）：</w:t>
      </w:r>
    </w:p>
    <w:p w14:paraId="02A48A6A" w14:textId="77777777" w:rsidR="00EE3145" w:rsidRDefault="00000000">
      <w:pPr>
        <w:ind w:leftChars="228" w:left="5204" w:hangingChars="2250" w:hanging="4725"/>
        <w:rPr>
          <w:rFonts w:ascii="仿宋" w:eastAsia="仿宋" w:hAnsi="仿宋" w:cs="仿宋"/>
          <w:szCs w:val="21"/>
        </w:rPr>
      </w:pPr>
      <w:r>
        <w:rPr>
          <w:rFonts w:ascii="仿宋" w:eastAsia="仿宋" w:hAnsi="仿宋" w:cs="仿宋" w:hint="eastAsia"/>
          <w:szCs w:val="21"/>
        </w:rPr>
        <w:t>地    址：                         地    址：</w:t>
      </w:r>
    </w:p>
    <w:p w14:paraId="7D5EBA14" w14:textId="77777777" w:rsidR="00EE3145" w:rsidRDefault="00EE3145">
      <w:pPr>
        <w:spacing w:line="400" w:lineRule="exact"/>
        <w:ind w:firstLineChars="200" w:firstLine="420"/>
        <w:rPr>
          <w:rFonts w:ascii="仿宋" w:eastAsia="仿宋" w:hAnsi="仿宋" w:cs="仿宋"/>
          <w:szCs w:val="21"/>
        </w:rPr>
      </w:pPr>
    </w:p>
    <w:p w14:paraId="36158C9A" w14:textId="77777777" w:rsidR="00EE3145"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 xml:space="preserve">开户银行：                         开户银行： </w:t>
      </w:r>
    </w:p>
    <w:p w14:paraId="73BFB9BF" w14:textId="77777777" w:rsidR="00EE3145" w:rsidRDefault="00000000">
      <w:pPr>
        <w:ind w:firstLineChars="200" w:firstLine="420"/>
        <w:rPr>
          <w:rFonts w:ascii="仿宋" w:eastAsia="仿宋" w:hAnsi="仿宋" w:cs="仿宋"/>
          <w:szCs w:val="21"/>
        </w:rPr>
      </w:pPr>
      <w:r>
        <w:rPr>
          <w:rFonts w:ascii="仿宋" w:eastAsia="仿宋" w:hAnsi="仿宋" w:cs="仿宋" w:hint="eastAsia"/>
          <w:szCs w:val="21"/>
        </w:rPr>
        <w:t>账号：                             账号：</w:t>
      </w:r>
    </w:p>
    <w:p w14:paraId="1D45D15F" w14:textId="77777777" w:rsidR="00EE3145"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电    话：                         电    话：</w:t>
      </w:r>
    </w:p>
    <w:p w14:paraId="1A7DDC17" w14:textId="77777777" w:rsidR="00EE3145"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传    真：                         传    真：</w:t>
      </w:r>
    </w:p>
    <w:p w14:paraId="69712922" w14:textId="77777777" w:rsidR="00EE3145" w:rsidRDefault="00000000">
      <w:pPr>
        <w:spacing w:line="580" w:lineRule="exact"/>
        <w:ind w:firstLineChars="200" w:firstLine="420"/>
        <w:rPr>
          <w:rFonts w:ascii="仿宋" w:eastAsia="仿宋" w:hAnsi="仿宋" w:cs="仿宋"/>
        </w:rPr>
      </w:pPr>
      <w:r>
        <w:rPr>
          <w:rFonts w:ascii="仿宋" w:eastAsia="仿宋" w:hAnsi="仿宋" w:cs="仿宋" w:hint="eastAsia"/>
          <w:szCs w:val="21"/>
        </w:rPr>
        <w:t xml:space="preserve">签约日期：XX年XX月XX日 </w:t>
      </w:r>
      <w:r>
        <w:rPr>
          <w:rFonts w:ascii="仿宋" w:eastAsia="仿宋" w:hAnsi="仿宋" w:cs="仿宋" w:hint="eastAsia"/>
          <w:szCs w:val="21"/>
        </w:rPr>
        <w:tab/>
      </w:r>
      <w:r>
        <w:rPr>
          <w:rFonts w:ascii="仿宋" w:eastAsia="仿宋" w:hAnsi="仿宋" w:cs="仿宋" w:hint="eastAsia"/>
          <w:szCs w:val="21"/>
        </w:rPr>
        <w:tab/>
      </w:r>
      <w:r>
        <w:rPr>
          <w:rFonts w:ascii="仿宋" w:eastAsia="仿宋" w:hAnsi="仿宋" w:cs="仿宋" w:hint="eastAsia"/>
          <w:szCs w:val="21"/>
        </w:rPr>
        <w:tab/>
        <w:t>签约日期：XX年XX月XX日</w:t>
      </w:r>
      <w:r>
        <w:rPr>
          <w:rFonts w:ascii="仿宋" w:eastAsia="仿宋" w:hAnsi="仿宋" w:cs="仿宋" w:hint="eastAsia"/>
        </w:rPr>
        <w:t xml:space="preserve">     </w:t>
      </w:r>
    </w:p>
    <w:p w14:paraId="3543E1D5" w14:textId="77777777" w:rsidR="00EE3145" w:rsidRDefault="00EE3145">
      <w:pPr>
        <w:spacing w:line="360" w:lineRule="auto"/>
        <w:rPr>
          <w:rFonts w:ascii="仿宋" w:eastAsia="仿宋" w:hAnsi="仿宋" w:cs="仿宋"/>
          <w:sz w:val="28"/>
          <w:szCs w:val="28"/>
        </w:rPr>
      </w:pPr>
    </w:p>
    <w:sectPr w:rsidR="00EE3145">
      <w:headerReference w:type="default" r:id="rId2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17ED" w14:textId="77777777" w:rsidR="00AC0430" w:rsidRDefault="00AC0430">
      <w:r>
        <w:separator/>
      </w:r>
    </w:p>
  </w:endnote>
  <w:endnote w:type="continuationSeparator" w:id="0">
    <w:p w14:paraId="4F8F5106" w14:textId="77777777" w:rsidR="00AC0430" w:rsidRDefault="00AC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526" w14:textId="77777777" w:rsidR="00EE3145" w:rsidRDefault="00000000">
    <w:pPr>
      <w:pStyle w:val="ad"/>
      <w:pBdr>
        <w:top w:val="single" w:sz="4" w:space="1" w:color="auto"/>
      </w:pBdr>
      <w:wordWrap w:val="0"/>
    </w:pPr>
    <w:r>
      <w:rPr>
        <w:noProof/>
      </w:rPr>
      <mc:AlternateContent>
        <mc:Choice Requires="wps">
          <w:drawing>
            <wp:anchor distT="0" distB="0" distL="114300" distR="114300" simplePos="0" relativeHeight="251661312" behindDoc="0" locked="0" layoutInCell="1" allowOverlap="1" wp14:anchorId="7D7CD69B" wp14:editId="3941E255">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2309F" w14:textId="77777777" w:rsidR="00EE3145" w:rsidRDefault="00000000">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7CD69B" id="_x0000_t202" coordsize="21600,21600" o:spt="202" path="m,l,21600r21600,l21600,xe">
              <v:stroke joinstyle="miter"/>
              <v:path gradientshapeok="t" o:connecttype="rect"/>
            </v:shapetype>
            <v:shape id="文本框 13" o:spid="_x0000_s1026"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62309F" w14:textId="77777777" w:rsidR="00EE3145" w:rsidRDefault="00000000">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749D" w14:textId="77777777" w:rsidR="00EE3145" w:rsidRDefault="00000000">
    <w:pPr>
      <w:pStyle w:val="ad"/>
      <w:wordWrap w:val="0"/>
      <w:jc w:val="right"/>
    </w:pPr>
    <w:r>
      <w:rPr>
        <w:noProof/>
      </w:rPr>
      <mc:AlternateContent>
        <mc:Choice Requires="wps">
          <w:drawing>
            <wp:anchor distT="0" distB="0" distL="114300" distR="114300" simplePos="0" relativeHeight="251662336" behindDoc="0" locked="0" layoutInCell="1" allowOverlap="1" wp14:anchorId="2F94B19E" wp14:editId="766ED2F6">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B1C45" w14:textId="77777777" w:rsidR="00EE3145" w:rsidRDefault="00000000">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94B19E" id="_x0000_t202" coordsize="21600,21600" o:spt="202" path="m,l,21600r21600,l21600,xe">
              <v:stroke joinstyle="miter"/>
              <v:path gradientshapeok="t" o:connecttype="rect"/>
            </v:shapetype>
            <v:shape id="文本框 14" o:spid="_x0000_s1027"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8CB1C45" w14:textId="77777777" w:rsidR="00EE3145" w:rsidRDefault="00000000">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C57" w14:textId="77777777" w:rsidR="00EE3145" w:rsidRDefault="00EE3145">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F4BD" w14:textId="77777777" w:rsidR="00EE3145" w:rsidRDefault="00000000">
    <w:pPr>
      <w:pBdr>
        <w:bottom w:val="single" w:sz="4" w:space="0" w:color="auto"/>
      </w:pBdr>
      <w:spacing w:line="14" w:lineRule="auto"/>
      <w:rPr>
        <w:sz w:val="20"/>
        <w:szCs w:val="20"/>
      </w:rPr>
    </w:pPr>
    <w:r>
      <w:rPr>
        <w:noProof/>
        <w:sz w:val="20"/>
      </w:rPr>
      <mc:AlternateContent>
        <mc:Choice Requires="wps">
          <w:drawing>
            <wp:anchor distT="0" distB="0" distL="114300" distR="114300" simplePos="0" relativeHeight="251660288" behindDoc="0" locked="0" layoutInCell="1" allowOverlap="1" wp14:anchorId="14A01C09" wp14:editId="5D6031B3">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65E4F" w14:textId="77777777" w:rsidR="00EE3145" w:rsidRDefault="00000000">
                          <w:pPr>
                            <w:pStyle w:val="ad"/>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A01C09" id="_x0000_t202" coordsize="21600,21600" o:spt="202" path="m,l,21600r21600,l21600,xe">
              <v:stroke joinstyle="miter"/>
              <v:path gradientshapeok="t" o:connecttype="rect"/>
            </v:shapetype>
            <v:shape id="文本框 6"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B165E4F" w14:textId="77777777" w:rsidR="00EE3145" w:rsidRDefault="00000000">
                    <w:pPr>
                      <w:pStyle w:val="ad"/>
                    </w:pPr>
                    <w:r>
                      <w:fldChar w:fldCharType="begin"/>
                    </w:r>
                    <w:r>
                      <w:instrText xml:space="preserve"> PAGE  \* MERGEFORMAT </w:instrText>
                    </w:r>
                    <w:r>
                      <w:fldChar w:fldCharType="separate"/>
                    </w:r>
                    <w:r>
                      <w:t>17</w:t>
                    </w:r>
                    <w:r>
                      <w:fldChar w:fldCharType="end"/>
                    </w:r>
                  </w:p>
                </w:txbxContent>
              </v:textbox>
              <w10:wrap anchorx="margin"/>
            </v:shape>
          </w:pict>
        </mc:Fallback>
      </mc:AlternateContent>
    </w:r>
    <w:r>
      <w:rPr>
        <w:rFonts w:hint="eastAsia"/>
        <w:sz w:val="20"/>
        <w:szCs w:val="20"/>
      </w:rPr>
      <w:t>---</w:t>
    </w:r>
  </w:p>
  <w:p w14:paraId="006EBCA6" w14:textId="77777777" w:rsidR="00EE3145" w:rsidRDefault="00EE3145">
    <w:pP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2459" w14:textId="77777777" w:rsidR="00EE3145" w:rsidRDefault="00EE3145">
    <w:pPr>
      <w:pBdr>
        <w:bottom w:val="single" w:sz="4" w:space="0" w:color="auto"/>
      </w:pBdr>
      <w:rPr>
        <w:sz w:val="20"/>
      </w:rPr>
    </w:pPr>
  </w:p>
  <w:p w14:paraId="5ABC53DE" w14:textId="77777777" w:rsidR="00EE3145" w:rsidRDefault="00EE3145">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774" w14:textId="77777777" w:rsidR="00EE3145" w:rsidRDefault="00EE3145">
    <w:pPr>
      <w:pStyle w:val="ad"/>
      <w:pBdr>
        <w:bottom w:val="single" w:sz="4" w:space="0" w:color="auto"/>
      </w:pBdr>
    </w:pPr>
  </w:p>
  <w:p w14:paraId="1B77C7E3" w14:textId="77777777" w:rsidR="00EE3145" w:rsidRDefault="00000000">
    <w:pPr>
      <w:pStyle w:val="ad"/>
    </w:pPr>
    <w:r>
      <w:rPr>
        <w:noProof/>
      </w:rPr>
      <mc:AlternateContent>
        <mc:Choice Requires="wps">
          <w:drawing>
            <wp:anchor distT="0" distB="0" distL="114300" distR="114300" simplePos="0" relativeHeight="251663360" behindDoc="0" locked="0" layoutInCell="1" allowOverlap="1" wp14:anchorId="4E5F9537" wp14:editId="43EC3C1E">
              <wp:simplePos x="0" y="0"/>
              <wp:positionH relativeFrom="margin">
                <wp:posOffset>5127625</wp:posOffset>
              </wp:positionH>
              <wp:positionV relativeFrom="paragraph">
                <wp:posOffset>12700</wp:posOffset>
              </wp:positionV>
              <wp:extent cx="163195" cy="1365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63195" cy="136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F398F" w14:textId="77777777" w:rsidR="00EE3145" w:rsidRDefault="00000000">
                          <w:pPr>
                            <w:pStyle w:val="ad"/>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E5F9537" id="_x0000_t202" coordsize="21600,21600" o:spt="202" path="m,l,21600r21600,l21600,xe">
              <v:stroke joinstyle="miter"/>
              <v:path gradientshapeok="t" o:connecttype="rect"/>
            </v:shapetype>
            <v:shape id="文本框 16" o:spid="_x0000_s1029" type="#_x0000_t202" style="position:absolute;margin-left:403.75pt;margin-top:1pt;width:12.85pt;height:10.7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" filled="f" stroked="f" strokeweight=".5pt">
              <v:textbox inset="0,0,0,0">
                <w:txbxContent>
                  <w:p w14:paraId="01FF398F" w14:textId="77777777" w:rsidR="00EE3145" w:rsidRDefault="00000000">
                    <w:pPr>
                      <w:pStyle w:val="ad"/>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FFD8" w14:textId="77777777" w:rsidR="00AC0430" w:rsidRDefault="00AC0430">
      <w:r>
        <w:separator/>
      </w:r>
    </w:p>
  </w:footnote>
  <w:footnote w:type="continuationSeparator" w:id="0">
    <w:p w14:paraId="79766721" w14:textId="77777777" w:rsidR="00AC0430" w:rsidRDefault="00AC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70EB" w14:textId="77777777" w:rsidR="00EE3145" w:rsidRDefault="00000000">
    <w:pPr>
      <w:pStyle w:val="af"/>
    </w:pPr>
    <w:r>
      <w:rPr>
        <w:rFonts w:hint="eastAsia"/>
        <w:noProof/>
      </w:rPr>
      <w:drawing>
        <wp:anchor distT="0" distB="0" distL="114300" distR="114300" simplePos="0" relativeHeight="251659264" behindDoc="0" locked="0" layoutInCell="1" allowOverlap="1" wp14:anchorId="0147B413" wp14:editId="36D3FC25">
          <wp:simplePos x="0" y="0"/>
          <wp:positionH relativeFrom="column">
            <wp:posOffset>-46355</wp:posOffset>
          </wp:positionH>
          <wp:positionV relativeFrom="paragraph">
            <wp:posOffset>-90805</wp:posOffset>
          </wp:positionV>
          <wp:extent cx="153670" cy="226695"/>
          <wp:effectExtent l="0" t="0" r="0" b="1905"/>
          <wp:wrapNone/>
          <wp:docPr id="31" name="图片 3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未命名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70" cy="226695"/>
                  </a:xfrm>
                  <a:prstGeom prst="rect">
                    <a:avLst/>
                  </a:prstGeom>
                  <a:noFill/>
                  <a:ln>
                    <a:noFill/>
                  </a:ln>
                </pic:spPr>
              </pic:pic>
            </a:graphicData>
          </a:graphic>
        </wp:anchor>
      </w:drawing>
    </w:r>
    <w:r>
      <w:rPr>
        <w:rFonts w:hint="eastAsia"/>
      </w:rPr>
      <w:t>四川中天阳光招标代理有限公司</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5AE1" w14:textId="77777777" w:rsidR="00EE3145" w:rsidRDefault="00EE3145">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8492" w14:textId="77777777" w:rsidR="00EE3145" w:rsidRDefault="00EE3145">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19B7" w14:textId="77777777" w:rsidR="00EE3145" w:rsidRDefault="00EE3145">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E52" w14:textId="77777777" w:rsidR="00EE3145" w:rsidRDefault="00EE3145">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BC7B" w14:textId="77777777" w:rsidR="00EE3145" w:rsidRDefault="00EE3145">
    <w:pPr>
      <w:pStyle w:val="af"/>
      <w:tabs>
        <w:tab w:val="clear" w:pos="8306"/>
        <w:tab w:val="right" w:pos="8305"/>
      </w:tabs>
      <w:jc w:val="both"/>
    </w:pPr>
  </w:p>
  <w:p w14:paraId="34D0A934" w14:textId="77777777" w:rsidR="00EE3145" w:rsidRDefault="00EE314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53B64"/>
    <w:multiLevelType w:val="singleLevel"/>
    <w:tmpl w:val="97453B64"/>
    <w:lvl w:ilvl="0">
      <w:start w:val="1"/>
      <w:numFmt w:val="chineseCounting"/>
      <w:suff w:val="nothing"/>
      <w:lvlText w:val="%1、"/>
      <w:lvlJc w:val="left"/>
      <w:rPr>
        <w:rFonts w:hint="eastAsia"/>
      </w:rPr>
    </w:lvl>
  </w:abstractNum>
  <w:abstractNum w:abstractNumId="1" w15:restartNumberingAfterBreak="0">
    <w:nsid w:val="FA6EE818"/>
    <w:multiLevelType w:val="singleLevel"/>
    <w:tmpl w:val="FA6EE818"/>
    <w:lvl w:ilvl="0">
      <w:start w:val="2"/>
      <w:numFmt w:val="decimal"/>
      <w:suff w:val="nothing"/>
      <w:lvlText w:val="%1、"/>
      <w:lvlJc w:val="left"/>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646B9C9"/>
    <w:multiLevelType w:val="singleLevel"/>
    <w:tmpl w:val="7646B9C9"/>
    <w:lvl w:ilvl="0">
      <w:start w:val="3"/>
      <w:numFmt w:val="chineseCounting"/>
      <w:suff w:val="space"/>
      <w:lvlText w:val="第%1章"/>
      <w:lvlJc w:val="left"/>
      <w:rPr>
        <w:rFonts w:hint="eastAsia"/>
      </w:rPr>
    </w:lvl>
  </w:abstractNum>
  <w:num w:numId="1" w16cid:durableId="2036686434">
    <w:abstractNumId w:val="2"/>
  </w:num>
  <w:num w:numId="2" w16cid:durableId="1910385683">
    <w:abstractNumId w:val="0"/>
  </w:num>
  <w:num w:numId="3" w16cid:durableId="663506433">
    <w:abstractNumId w:val="3"/>
  </w:num>
  <w:num w:numId="4" w16cid:durableId="37697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3YTYwNGVjYTZmYTRmZWRiZTM1MTRlYjFmMjk3MmQifQ=="/>
  </w:docVars>
  <w:rsids>
    <w:rsidRoot w:val="00933D0A"/>
    <w:rsid w:val="00003AAF"/>
    <w:rsid w:val="000046AB"/>
    <w:rsid w:val="000216B9"/>
    <w:rsid w:val="000235B1"/>
    <w:rsid w:val="000519D2"/>
    <w:rsid w:val="000A7F24"/>
    <w:rsid w:val="000B5008"/>
    <w:rsid w:val="000D6AD6"/>
    <w:rsid w:val="000E5A28"/>
    <w:rsid w:val="000E6A35"/>
    <w:rsid w:val="0010352E"/>
    <w:rsid w:val="00107053"/>
    <w:rsid w:val="00110ADD"/>
    <w:rsid w:val="001152A7"/>
    <w:rsid w:val="001231FE"/>
    <w:rsid w:val="00127B71"/>
    <w:rsid w:val="00130AFE"/>
    <w:rsid w:val="00132163"/>
    <w:rsid w:val="001513E4"/>
    <w:rsid w:val="00176B54"/>
    <w:rsid w:val="0018792F"/>
    <w:rsid w:val="00196FA7"/>
    <w:rsid w:val="001C0196"/>
    <w:rsid w:val="001D772A"/>
    <w:rsid w:val="001F2DDE"/>
    <w:rsid w:val="001F60CC"/>
    <w:rsid w:val="0022235B"/>
    <w:rsid w:val="00223C2D"/>
    <w:rsid w:val="00227606"/>
    <w:rsid w:val="002411DA"/>
    <w:rsid w:val="0024557F"/>
    <w:rsid w:val="002552F7"/>
    <w:rsid w:val="0026428D"/>
    <w:rsid w:val="00296745"/>
    <w:rsid w:val="002976C3"/>
    <w:rsid w:val="002B2483"/>
    <w:rsid w:val="00307DE1"/>
    <w:rsid w:val="00323F49"/>
    <w:rsid w:val="00324C22"/>
    <w:rsid w:val="00335D24"/>
    <w:rsid w:val="00343A1E"/>
    <w:rsid w:val="00344736"/>
    <w:rsid w:val="003465CB"/>
    <w:rsid w:val="003526A7"/>
    <w:rsid w:val="0035408A"/>
    <w:rsid w:val="00354943"/>
    <w:rsid w:val="00356DEA"/>
    <w:rsid w:val="003611D5"/>
    <w:rsid w:val="00362557"/>
    <w:rsid w:val="00362751"/>
    <w:rsid w:val="003709D8"/>
    <w:rsid w:val="00396A1E"/>
    <w:rsid w:val="003A266E"/>
    <w:rsid w:val="003D61C7"/>
    <w:rsid w:val="003F4BC8"/>
    <w:rsid w:val="004115AE"/>
    <w:rsid w:val="0041578B"/>
    <w:rsid w:val="00416DE0"/>
    <w:rsid w:val="0042403C"/>
    <w:rsid w:val="0042512C"/>
    <w:rsid w:val="00433F6A"/>
    <w:rsid w:val="0043406B"/>
    <w:rsid w:val="00460D8E"/>
    <w:rsid w:val="0046225A"/>
    <w:rsid w:val="00465E19"/>
    <w:rsid w:val="004A670E"/>
    <w:rsid w:val="004F0C5B"/>
    <w:rsid w:val="004F14E6"/>
    <w:rsid w:val="004F5505"/>
    <w:rsid w:val="004F78EA"/>
    <w:rsid w:val="004F7B62"/>
    <w:rsid w:val="004F7F48"/>
    <w:rsid w:val="0051020C"/>
    <w:rsid w:val="00525498"/>
    <w:rsid w:val="0052673F"/>
    <w:rsid w:val="005271B3"/>
    <w:rsid w:val="00532E96"/>
    <w:rsid w:val="00535629"/>
    <w:rsid w:val="005377EB"/>
    <w:rsid w:val="0054537D"/>
    <w:rsid w:val="00557A19"/>
    <w:rsid w:val="00563340"/>
    <w:rsid w:val="00572BED"/>
    <w:rsid w:val="005854A8"/>
    <w:rsid w:val="005923DC"/>
    <w:rsid w:val="00594D33"/>
    <w:rsid w:val="005A0D5E"/>
    <w:rsid w:val="005A1791"/>
    <w:rsid w:val="005A73BE"/>
    <w:rsid w:val="005B15EA"/>
    <w:rsid w:val="005C0837"/>
    <w:rsid w:val="00600C7A"/>
    <w:rsid w:val="00621B84"/>
    <w:rsid w:val="00622F65"/>
    <w:rsid w:val="006453C9"/>
    <w:rsid w:val="00651AEF"/>
    <w:rsid w:val="006528DB"/>
    <w:rsid w:val="00656A0B"/>
    <w:rsid w:val="00682439"/>
    <w:rsid w:val="00685076"/>
    <w:rsid w:val="00685AEA"/>
    <w:rsid w:val="0069287C"/>
    <w:rsid w:val="006C044B"/>
    <w:rsid w:val="006D47C9"/>
    <w:rsid w:val="007012F2"/>
    <w:rsid w:val="007067CC"/>
    <w:rsid w:val="00711786"/>
    <w:rsid w:val="00712463"/>
    <w:rsid w:val="00714887"/>
    <w:rsid w:val="00724BFC"/>
    <w:rsid w:val="00730A33"/>
    <w:rsid w:val="00730F37"/>
    <w:rsid w:val="00734106"/>
    <w:rsid w:val="00753F34"/>
    <w:rsid w:val="007617A8"/>
    <w:rsid w:val="00770806"/>
    <w:rsid w:val="00783426"/>
    <w:rsid w:val="007C391C"/>
    <w:rsid w:val="007C4B17"/>
    <w:rsid w:val="007E4350"/>
    <w:rsid w:val="007F0E79"/>
    <w:rsid w:val="00814828"/>
    <w:rsid w:val="00822394"/>
    <w:rsid w:val="00822C49"/>
    <w:rsid w:val="008243A3"/>
    <w:rsid w:val="00824579"/>
    <w:rsid w:val="00834DB2"/>
    <w:rsid w:val="008356AE"/>
    <w:rsid w:val="008450BC"/>
    <w:rsid w:val="0085127D"/>
    <w:rsid w:val="00883D5E"/>
    <w:rsid w:val="00890BE5"/>
    <w:rsid w:val="00892AEE"/>
    <w:rsid w:val="008A17A9"/>
    <w:rsid w:val="008A3851"/>
    <w:rsid w:val="008C7BF6"/>
    <w:rsid w:val="008D564C"/>
    <w:rsid w:val="008E0584"/>
    <w:rsid w:val="00922BBF"/>
    <w:rsid w:val="0093159B"/>
    <w:rsid w:val="00933D0A"/>
    <w:rsid w:val="00942DFE"/>
    <w:rsid w:val="0096213B"/>
    <w:rsid w:val="00964AF3"/>
    <w:rsid w:val="00967114"/>
    <w:rsid w:val="00984CCA"/>
    <w:rsid w:val="00992F7A"/>
    <w:rsid w:val="009A6E1B"/>
    <w:rsid w:val="009B3D8C"/>
    <w:rsid w:val="009E12CA"/>
    <w:rsid w:val="00A0153D"/>
    <w:rsid w:val="00A02343"/>
    <w:rsid w:val="00A05E58"/>
    <w:rsid w:val="00A1085E"/>
    <w:rsid w:val="00A30E1A"/>
    <w:rsid w:val="00A310AE"/>
    <w:rsid w:val="00A322DD"/>
    <w:rsid w:val="00A45834"/>
    <w:rsid w:val="00A4789F"/>
    <w:rsid w:val="00A531CE"/>
    <w:rsid w:val="00A54A68"/>
    <w:rsid w:val="00A72F21"/>
    <w:rsid w:val="00A80576"/>
    <w:rsid w:val="00A83363"/>
    <w:rsid w:val="00A978EC"/>
    <w:rsid w:val="00AA6622"/>
    <w:rsid w:val="00AA6920"/>
    <w:rsid w:val="00AB10AF"/>
    <w:rsid w:val="00AB3FE5"/>
    <w:rsid w:val="00AC0430"/>
    <w:rsid w:val="00AC5636"/>
    <w:rsid w:val="00AC7FBE"/>
    <w:rsid w:val="00AD4BED"/>
    <w:rsid w:val="00AD642C"/>
    <w:rsid w:val="00AE0525"/>
    <w:rsid w:val="00AE6180"/>
    <w:rsid w:val="00AF5CC7"/>
    <w:rsid w:val="00B25F6B"/>
    <w:rsid w:val="00B3021B"/>
    <w:rsid w:val="00B42581"/>
    <w:rsid w:val="00B72E23"/>
    <w:rsid w:val="00B744F4"/>
    <w:rsid w:val="00B83706"/>
    <w:rsid w:val="00B96FC7"/>
    <w:rsid w:val="00BA10BD"/>
    <w:rsid w:val="00BB5427"/>
    <w:rsid w:val="00BD7263"/>
    <w:rsid w:val="00C33D79"/>
    <w:rsid w:val="00C42904"/>
    <w:rsid w:val="00C502FB"/>
    <w:rsid w:val="00C53000"/>
    <w:rsid w:val="00C54189"/>
    <w:rsid w:val="00C577E0"/>
    <w:rsid w:val="00C71118"/>
    <w:rsid w:val="00C725FF"/>
    <w:rsid w:val="00C7300E"/>
    <w:rsid w:val="00C74898"/>
    <w:rsid w:val="00C7736A"/>
    <w:rsid w:val="00CA0B0F"/>
    <w:rsid w:val="00CA1BAE"/>
    <w:rsid w:val="00CD5D95"/>
    <w:rsid w:val="00CE29F1"/>
    <w:rsid w:val="00CE60EA"/>
    <w:rsid w:val="00CF59E2"/>
    <w:rsid w:val="00D12881"/>
    <w:rsid w:val="00D12B40"/>
    <w:rsid w:val="00D20369"/>
    <w:rsid w:val="00D2306B"/>
    <w:rsid w:val="00D3346A"/>
    <w:rsid w:val="00D340CA"/>
    <w:rsid w:val="00D44809"/>
    <w:rsid w:val="00D65955"/>
    <w:rsid w:val="00D67D2C"/>
    <w:rsid w:val="00D73437"/>
    <w:rsid w:val="00D7639B"/>
    <w:rsid w:val="00D967DA"/>
    <w:rsid w:val="00DA0E90"/>
    <w:rsid w:val="00DA1C6F"/>
    <w:rsid w:val="00DA5E1E"/>
    <w:rsid w:val="00DB1489"/>
    <w:rsid w:val="00DC10E6"/>
    <w:rsid w:val="00DC796A"/>
    <w:rsid w:val="00DD15EC"/>
    <w:rsid w:val="00DD1990"/>
    <w:rsid w:val="00DD345B"/>
    <w:rsid w:val="00DE02A9"/>
    <w:rsid w:val="00DF14FB"/>
    <w:rsid w:val="00DF1DA6"/>
    <w:rsid w:val="00DF4D69"/>
    <w:rsid w:val="00E01101"/>
    <w:rsid w:val="00E121AF"/>
    <w:rsid w:val="00E158AF"/>
    <w:rsid w:val="00E20B66"/>
    <w:rsid w:val="00E270D5"/>
    <w:rsid w:val="00E41406"/>
    <w:rsid w:val="00E438C6"/>
    <w:rsid w:val="00E54805"/>
    <w:rsid w:val="00E55743"/>
    <w:rsid w:val="00E60CC1"/>
    <w:rsid w:val="00E64839"/>
    <w:rsid w:val="00E71A35"/>
    <w:rsid w:val="00E72433"/>
    <w:rsid w:val="00E753B6"/>
    <w:rsid w:val="00E8170F"/>
    <w:rsid w:val="00E93299"/>
    <w:rsid w:val="00E95C20"/>
    <w:rsid w:val="00EA31B7"/>
    <w:rsid w:val="00EB0C39"/>
    <w:rsid w:val="00EC0C11"/>
    <w:rsid w:val="00EC7F8F"/>
    <w:rsid w:val="00ED6807"/>
    <w:rsid w:val="00EE3145"/>
    <w:rsid w:val="00F1185F"/>
    <w:rsid w:val="00F135C1"/>
    <w:rsid w:val="00F5047F"/>
    <w:rsid w:val="00F527E4"/>
    <w:rsid w:val="00F52864"/>
    <w:rsid w:val="00F7269D"/>
    <w:rsid w:val="00F77815"/>
    <w:rsid w:val="00F93A63"/>
    <w:rsid w:val="00FB248B"/>
    <w:rsid w:val="00FB3B61"/>
    <w:rsid w:val="00FC5359"/>
    <w:rsid w:val="00FE48E3"/>
    <w:rsid w:val="00FF1346"/>
    <w:rsid w:val="01AA3877"/>
    <w:rsid w:val="01AB62B8"/>
    <w:rsid w:val="02274314"/>
    <w:rsid w:val="028F3B1E"/>
    <w:rsid w:val="02B257EC"/>
    <w:rsid w:val="02D70E85"/>
    <w:rsid w:val="02EC11B7"/>
    <w:rsid w:val="03052571"/>
    <w:rsid w:val="03222B41"/>
    <w:rsid w:val="033A5EE7"/>
    <w:rsid w:val="03C33710"/>
    <w:rsid w:val="03C467BF"/>
    <w:rsid w:val="04020027"/>
    <w:rsid w:val="05086F4C"/>
    <w:rsid w:val="050A7C30"/>
    <w:rsid w:val="060B2056"/>
    <w:rsid w:val="061A2F13"/>
    <w:rsid w:val="062368B6"/>
    <w:rsid w:val="06514281"/>
    <w:rsid w:val="06FC73A9"/>
    <w:rsid w:val="071529F2"/>
    <w:rsid w:val="07587303"/>
    <w:rsid w:val="07661879"/>
    <w:rsid w:val="08973025"/>
    <w:rsid w:val="08EE5C13"/>
    <w:rsid w:val="08F67E07"/>
    <w:rsid w:val="09030D7E"/>
    <w:rsid w:val="090331D6"/>
    <w:rsid w:val="0916639F"/>
    <w:rsid w:val="0A886972"/>
    <w:rsid w:val="0AA41343"/>
    <w:rsid w:val="0AAE43D2"/>
    <w:rsid w:val="0AAF37B4"/>
    <w:rsid w:val="0AE0030A"/>
    <w:rsid w:val="0B57383A"/>
    <w:rsid w:val="0B591667"/>
    <w:rsid w:val="0BCA70C1"/>
    <w:rsid w:val="0C6F15EF"/>
    <w:rsid w:val="0CE07265"/>
    <w:rsid w:val="0D8A5FB6"/>
    <w:rsid w:val="0E3715CF"/>
    <w:rsid w:val="0E637ADD"/>
    <w:rsid w:val="0ECE2F46"/>
    <w:rsid w:val="0F0E755E"/>
    <w:rsid w:val="0F6B56E4"/>
    <w:rsid w:val="0FAA2EDA"/>
    <w:rsid w:val="0FF31622"/>
    <w:rsid w:val="10096B4D"/>
    <w:rsid w:val="100D30A2"/>
    <w:rsid w:val="1042714A"/>
    <w:rsid w:val="10F823F6"/>
    <w:rsid w:val="111F2918"/>
    <w:rsid w:val="111F7283"/>
    <w:rsid w:val="11384504"/>
    <w:rsid w:val="11C43B37"/>
    <w:rsid w:val="11CD3EFF"/>
    <w:rsid w:val="11F61971"/>
    <w:rsid w:val="12157E92"/>
    <w:rsid w:val="122B4DDC"/>
    <w:rsid w:val="122E366F"/>
    <w:rsid w:val="1266203F"/>
    <w:rsid w:val="137778A6"/>
    <w:rsid w:val="13AB3445"/>
    <w:rsid w:val="13D64C48"/>
    <w:rsid w:val="14EB4D36"/>
    <w:rsid w:val="15007B1F"/>
    <w:rsid w:val="15435403"/>
    <w:rsid w:val="15BB7C11"/>
    <w:rsid w:val="160D5F06"/>
    <w:rsid w:val="161B462C"/>
    <w:rsid w:val="162D329E"/>
    <w:rsid w:val="165135C4"/>
    <w:rsid w:val="16585E0F"/>
    <w:rsid w:val="167E3669"/>
    <w:rsid w:val="169D7D75"/>
    <w:rsid w:val="16B6167B"/>
    <w:rsid w:val="16FA03B5"/>
    <w:rsid w:val="172014C9"/>
    <w:rsid w:val="1749292D"/>
    <w:rsid w:val="183B561A"/>
    <w:rsid w:val="187129F5"/>
    <w:rsid w:val="18793F68"/>
    <w:rsid w:val="18D538BF"/>
    <w:rsid w:val="19811C0B"/>
    <w:rsid w:val="19C67BF5"/>
    <w:rsid w:val="19D03D88"/>
    <w:rsid w:val="19EB517B"/>
    <w:rsid w:val="1A401876"/>
    <w:rsid w:val="1A5A6FEA"/>
    <w:rsid w:val="1A5C50E4"/>
    <w:rsid w:val="1AAF62D0"/>
    <w:rsid w:val="1AB10177"/>
    <w:rsid w:val="1B624D12"/>
    <w:rsid w:val="1B641B27"/>
    <w:rsid w:val="1B70251F"/>
    <w:rsid w:val="1C26595A"/>
    <w:rsid w:val="1C324D80"/>
    <w:rsid w:val="1C6157F3"/>
    <w:rsid w:val="1C6E4DB7"/>
    <w:rsid w:val="1CD772F4"/>
    <w:rsid w:val="1D040475"/>
    <w:rsid w:val="1D78422F"/>
    <w:rsid w:val="1D80054F"/>
    <w:rsid w:val="1D9F2455"/>
    <w:rsid w:val="1DA26B12"/>
    <w:rsid w:val="1E0E49D8"/>
    <w:rsid w:val="1E22062C"/>
    <w:rsid w:val="1E3F5413"/>
    <w:rsid w:val="1E65694B"/>
    <w:rsid w:val="1F0768BE"/>
    <w:rsid w:val="1F3A36C0"/>
    <w:rsid w:val="1F785A76"/>
    <w:rsid w:val="1F943AF5"/>
    <w:rsid w:val="1FA939ED"/>
    <w:rsid w:val="1FBF46BC"/>
    <w:rsid w:val="20A801EF"/>
    <w:rsid w:val="20E746CD"/>
    <w:rsid w:val="20E7732D"/>
    <w:rsid w:val="210D0B61"/>
    <w:rsid w:val="21971571"/>
    <w:rsid w:val="223A185E"/>
    <w:rsid w:val="22892D61"/>
    <w:rsid w:val="237D4505"/>
    <w:rsid w:val="237F160C"/>
    <w:rsid w:val="244142F6"/>
    <w:rsid w:val="245A6968"/>
    <w:rsid w:val="245F08FD"/>
    <w:rsid w:val="246A0E7F"/>
    <w:rsid w:val="248E5968"/>
    <w:rsid w:val="24CB5563"/>
    <w:rsid w:val="24D31306"/>
    <w:rsid w:val="251414CC"/>
    <w:rsid w:val="25311669"/>
    <w:rsid w:val="258B7E99"/>
    <w:rsid w:val="25A5468D"/>
    <w:rsid w:val="26322A55"/>
    <w:rsid w:val="2644362C"/>
    <w:rsid w:val="26813796"/>
    <w:rsid w:val="27033C42"/>
    <w:rsid w:val="276F14E7"/>
    <w:rsid w:val="27A3264E"/>
    <w:rsid w:val="27D918A0"/>
    <w:rsid w:val="27D95211"/>
    <w:rsid w:val="28672F0E"/>
    <w:rsid w:val="28DC1F8E"/>
    <w:rsid w:val="296D4E37"/>
    <w:rsid w:val="298E4678"/>
    <w:rsid w:val="29955829"/>
    <w:rsid w:val="29DC7317"/>
    <w:rsid w:val="2A49390C"/>
    <w:rsid w:val="2A7F5546"/>
    <w:rsid w:val="2AAB4D02"/>
    <w:rsid w:val="2AE75550"/>
    <w:rsid w:val="2B25369D"/>
    <w:rsid w:val="2BFB36B3"/>
    <w:rsid w:val="2C036C56"/>
    <w:rsid w:val="2C5D5A15"/>
    <w:rsid w:val="2C621203"/>
    <w:rsid w:val="2C6E4925"/>
    <w:rsid w:val="2CA114D7"/>
    <w:rsid w:val="2CB73D0A"/>
    <w:rsid w:val="2D07537C"/>
    <w:rsid w:val="2D552AA2"/>
    <w:rsid w:val="2DB45F08"/>
    <w:rsid w:val="2DEE0E1B"/>
    <w:rsid w:val="2E1B75F4"/>
    <w:rsid w:val="2E6001C1"/>
    <w:rsid w:val="2E71049E"/>
    <w:rsid w:val="2E981CCA"/>
    <w:rsid w:val="2EA61B1B"/>
    <w:rsid w:val="2FA815E2"/>
    <w:rsid w:val="2FDD01B8"/>
    <w:rsid w:val="2FE275E7"/>
    <w:rsid w:val="30026C08"/>
    <w:rsid w:val="309D6B6A"/>
    <w:rsid w:val="30F51AF2"/>
    <w:rsid w:val="31201220"/>
    <w:rsid w:val="31D331CC"/>
    <w:rsid w:val="321D4783"/>
    <w:rsid w:val="32855957"/>
    <w:rsid w:val="333A0F0E"/>
    <w:rsid w:val="33844244"/>
    <w:rsid w:val="33C27601"/>
    <w:rsid w:val="347D5458"/>
    <w:rsid w:val="353A574E"/>
    <w:rsid w:val="357C204B"/>
    <w:rsid w:val="35D85432"/>
    <w:rsid w:val="368F2E99"/>
    <w:rsid w:val="369929E2"/>
    <w:rsid w:val="36B64730"/>
    <w:rsid w:val="37270249"/>
    <w:rsid w:val="375A201E"/>
    <w:rsid w:val="378976C8"/>
    <w:rsid w:val="37B02501"/>
    <w:rsid w:val="37B111AD"/>
    <w:rsid w:val="380E3C8D"/>
    <w:rsid w:val="382B3764"/>
    <w:rsid w:val="387210AC"/>
    <w:rsid w:val="390A0482"/>
    <w:rsid w:val="3948725A"/>
    <w:rsid w:val="399A6402"/>
    <w:rsid w:val="39E4209F"/>
    <w:rsid w:val="3A246DA0"/>
    <w:rsid w:val="3AB620A2"/>
    <w:rsid w:val="3B0156DC"/>
    <w:rsid w:val="3BB1044D"/>
    <w:rsid w:val="3BC22EFF"/>
    <w:rsid w:val="3BC23F9D"/>
    <w:rsid w:val="3BFA4B2A"/>
    <w:rsid w:val="3CA25439"/>
    <w:rsid w:val="3CB32256"/>
    <w:rsid w:val="3CC174AE"/>
    <w:rsid w:val="3CF10171"/>
    <w:rsid w:val="3D737F15"/>
    <w:rsid w:val="3DC4434A"/>
    <w:rsid w:val="3DCE5A41"/>
    <w:rsid w:val="3DF36B8D"/>
    <w:rsid w:val="3E2B346B"/>
    <w:rsid w:val="3E461358"/>
    <w:rsid w:val="3E702431"/>
    <w:rsid w:val="3ED25275"/>
    <w:rsid w:val="3F1D189E"/>
    <w:rsid w:val="3F766BF9"/>
    <w:rsid w:val="3F7A7DCF"/>
    <w:rsid w:val="3F8E676B"/>
    <w:rsid w:val="401B46B7"/>
    <w:rsid w:val="40297584"/>
    <w:rsid w:val="407F7C70"/>
    <w:rsid w:val="4085091D"/>
    <w:rsid w:val="40910C29"/>
    <w:rsid w:val="40937B6F"/>
    <w:rsid w:val="40B57469"/>
    <w:rsid w:val="41635D32"/>
    <w:rsid w:val="41E3599D"/>
    <w:rsid w:val="41E56B3D"/>
    <w:rsid w:val="42781B4F"/>
    <w:rsid w:val="42980BF2"/>
    <w:rsid w:val="42B22762"/>
    <w:rsid w:val="42EA16AC"/>
    <w:rsid w:val="43276C59"/>
    <w:rsid w:val="4352083B"/>
    <w:rsid w:val="43D002C3"/>
    <w:rsid w:val="43D25E4E"/>
    <w:rsid w:val="43F337EA"/>
    <w:rsid w:val="4412707A"/>
    <w:rsid w:val="44486E54"/>
    <w:rsid w:val="44953DC2"/>
    <w:rsid w:val="453A0BD5"/>
    <w:rsid w:val="45BC72EF"/>
    <w:rsid w:val="45E307AD"/>
    <w:rsid w:val="45FA43F3"/>
    <w:rsid w:val="46085561"/>
    <w:rsid w:val="462C4F65"/>
    <w:rsid w:val="4638282A"/>
    <w:rsid w:val="467A7CD9"/>
    <w:rsid w:val="467F1390"/>
    <w:rsid w:val="46AD57CC"/>
    <w:rsid w:val="47326014"/>
    <w:rsid w:val="474E70E5"/>
    <w:rsid w:val="47A63A54"/>
    <w:rsid w:val="47D100D8"/>
    <w:rsid w:val="47D8597E"/>
    <w:rsid w:val="47FC204E"/>
    <w:rsid w:val="48285FD7"/>
    <w:rsid w:val="487F0013"/>
    <w:rsid w:val="488B23C1"/>
    <w:rsid w:val="489D59DA"/>
    <w:rsid w:val="48B46AD6"/>
    <w:rsid w:val="48B72DFC"/>
    <w:rsid w:val="48D003BB"/>
    <w:rsid w:val="48E65F43"/>
    <w:rsid w:val="4939608B"/>
    <w:rsid w:val="4991267C"/>
    <w:rsid w:val="49B21353"/>
    <w:rsid w:val="49C91696"/>
    <w:rsid w:val="4A754355"/>
    <w:rsid w:val="4B4945F8"/>
    <w:rsid w:val="4B4E2509"/>
    <w:rsid w:val="4BC76183"/>
    <w:rsid w:val="4BEF19CC"/>
    <w:rsid w:val="4C260855"/>
    <w:rsid w:val="4C7A7231"/>
    <w:rsid w:val="4CAF49FD"/>
    <w:rsid w:val="4D0C2624"/>
    <w:rsid w:val="4D4C685A"/>
    <w:rsid w:val="4DF42C3B"/>
    <w:rsid w:val="4E3A189D"/>
    <w:rsid w:val="4E47706C"/>
    <w:rsid w:val="4EDF5EFB"/>
    <w:rsid w:val="4F394577"/>
    <w:rsid w:val="4FBD02E7"/>
    <w:rsid w:val="4FC5464F"/>
    <w:rsid w:val="504A5783"/>
    <w:rsid w:val="50A83543"/>
    <w:rsid w:val="50C96EE3"/>
    <w:rsid w:val="516D6D24"/>
    <w:rsid w:val="52EB7551"/>
    <w:rsid w:val="531022B5"/>
    <w:rsid w:val="533960F1"/>
    <w:rsid w:val="53C065DD"/>
    <w:rsid w:val="541B5D1D"/>
    <w:rsid w:val="542F7AAC"/>
    <w:rsid w:val="543F50F3"/>
    <w:rsid w:val="54774CDA"/>
    <w:rsid w:val="54CD4205"/>
    <w:rsid w:val="54D97BDB"/>
    <w:rsid w:val="54E006BA"/>
    <w:rsid w:val="54F16C54"/>
    <w:rsid w:val="55493097"/>
    <w:rsid w:val="55572573"/>
    <w:rsid w:val="55674E1B"/>
    <w:rsid w:val="559A4DBD"/>
    <w:rsid w:val="56E5654D"/>
    <w:rsid w:val="56FA166D"/>
    <w:rsid w:val="570817EF"/>
    <w:rsid w:val="57292DB3"/>
    <w:rsid w:val="57942DC3"/>
    <w:rsid w:val="57EA7256"/>
    <w:rsid w:val="580D2DD7"/>
    <w:rsid w:val="58204F4C"/>
    <w:rsid w:val="589A67D1"/>
    <w:rsid w:val="589D745A"/>
    <w:rsid w:val="58A72732"/>
    <w:rsid w:val="58E37BE7"/>
    <w:rsid w:val="5902256C"/>
    <w:rsid w:val="59072E0E"/>
    <w:rsid w:val="59290F05"/>
    <w:rsid w:val="596930F4"/>
    <w:rsid w:val="59A56FC4"/>
    <w:rsid w:val="59DD75F9"/>
    <w:rsid w:val="5A536227"/>
    <w:rsid w:val="5ACA6E48"/>
    <w:rsid w:val="5AE456EB"/>
    <w:rsid w:val="5B7B44B9"/>
    <w:rsid w:val="5BD55113"/>
    <w:rsid w:val="5C2E6FDC"/>
    <w:rsid w:val="5C87165B"/>
    <w:rsid w:val="5C9B2DCE"/>
    <w:rsid w:val="5CB9414B"/>
    <w:rsid w:val="5DDE466F"/>
    <w:rsid w:val="5DF62B18"/>
    <w:rsid w:val="5E623AD4"/>
    <w:rsid w:val="5EB74797"/>
    <w:rsid w:val="5ECC6D55"/>
    <w:rsid w:val="5F0E6E63"/>
    <w:rsid w:val="5F2715D9"/>
    <w:rsid w:val="5F4B5E47"/>
    <w:rsid w:val="5F542716"/>
    <w:rsid w:val="5FF43310"/>
    <w:rsid w:val="603F58D8"/>
    <w:rsid w:val="61061A08"/>
    <w:rsid w:val="6138518D"/>
    <w:rsid w:val="61433043"/>
    <w:rsid w:val="616E4977"/>
    <w:rsid w:val="616E603E"/>
    <w:rsid w:val="61EF3F48"/>
    <w:rsid w:val="627A7EAF"/>
    <w:rsid w:val="62D43E98"/>
    <w:rsid w:val="635503C5"/>
    <w:rsid w:val="63E25A87"/>
    <w:rsid w:val="63E63C6E"/>
    <w:rsid w:val="64446389"/>
    <w:rsid w:val="6446572C"/>
    <w:rsid w:val="64953F2B"/>
    <w:rsid w:val="64C066EB"/>
    <w:rsid w:val="64C57D18"/>
    <w:rsid w:val="650E1CAE"/>
    <w:rsid w:val="656D2199"/>
    <w:rsid w:val="659157F8"/>
    <w:rsid w:val="65A45331"/>
    <w:rsid w:val="65BA55E7"/>
    <w:rsid w:val="65FB4EF4"/>
    <w:rsid w:val="66045B59"/>
    <w:rsid w:val="66243913"/>
    <w:rsid w:val="663D7B56"/>
    <w:rsid w:val="66445942"/>
    <w:rsid w:val="66596F63"/>
    <w:rsid w:val="667D314C"/>
    <w:rsid w:val="668713C4"/>
    <w:rsid w:val="67311439"/>
    <w:rsid w:val="67627DE6"/>
    <w:rsid w:val="676F0F02"/>
    <w:rsid w:val="6791209E"/>
    <w:rsid w:val="67A14D2B"/>
    <w:rsid w:val="67B73815"/>
    <w:rsid w:val="680D275B"/>
    <w:rsid w:val="68F027DB"/>
    <w:rsid w:val="695B419F"/>
    <w:rsid w:val="6A0073A0"/>
    <w:rsid w:val="6A845731"/>
    <w:rsid w:val="6AAB4524"/>
    <w:rsid w:val="6AE036F4"/>
    <w:rsid w:val="6AE456EF"/>
    <w:rsid w:val="6B143105"/>
    <w:rsid w:val="6B4865E1"/>
    <w:rsid w:val="6BB8105F"/>
    <w:rsid w:val="6BF542A0"/>
    <w:rsid w:val="6C366D0E"/>
    <w:rsid w:val="6CB408B5"/>
    <w:rsid w:val="6CBE5AD5"/>
    <w:rsid w:val="6D0B2A46"/>
    <w:rsid w:val="6DBF2802"/>
    <w:rsid w:val="6DE94751"/>
    <w:rsid w:val="6E786347"/>
    <w:rsid w:val="6F071921"/>
    <w:rsid w:val="6F167AD2"/>
    <w:rsid w:val="6F1D4575"/>
    <w:rsid w:val="6F24627C"/>
    <w:rsid w:val="6F7A2C28"/>
    <w:rsid w:val="6F89632A"/>
    <w:rsid w:val="6FE94C14"/>
    <w:rsid w:val="70127CA9"/>
    <w:rsid w:val="702E3CDC"/>
    <w:rsid w:val="70CA7E2A"/>
    <w:rsid w:val="71106BA1"/>
    <w:rsid w:val="71670BD7"/>
    <w:rsid w:val="71FD0ED4"/>
    <w:rsid w:val="72001CD3"/>
    <w:rsid w:val="72235F97"/>
    <w:rsid w:val="72243E72"/>
    <w:rsid w:val="732650E1"/>
    <w:rsid w:val="736C66D0"/>
    <w:rsid w:val="7396744F"/>
    <w:rsid w:val="747A253B"/>
    <w:rsid w:val="74957085"/>
    <w:rsid w:val="74974AD3"/>
    <w:rsid w:val="75016A19"/>
    <w:rsid w:val="75755F45"/>
    <w:rsid w:val="75F963EF"/>
    <w:rsid w:val="761E069A"/>
    <w:rsid w:val="76454698"/>
    <w:rsid w:val="76D3534B"/>
    <w:rsid w:val="76F26155"/>
    <w:rsid w:val="76F55E32"/>
    <w:rsid w:val="77133E65"/>
    <w:rsid w:val="77261BC0"/>
    <w:rsid w:val="7812183A"/>
    <w:rsid w:val="781B43AA"/>
    <w:rsid w:val="78257767"/>
    <w:rsid w:val="79714C77"/>
    <w:rsid w:val="79810D47"/>
    <w:rsid w:val="79A4712B"/>
    <w:rsid w:val="79F96F97"/>
    <w:rsid w:val="7A024D84"/>
    <w:rsid w:val="7A326D69"/>
    <w:rsid w:val="7A57569C"/>
    <w:rsid w:val="7AF85AFE"/>
    <w:rsid w:val="7B7501AE"/>
    <w:rsid w:val="7B8E4567"/>
    <w:rsid w:val="7BDA23B0"/>
    <w:rsid w:val="7BE277F9"/>
    <w:rsid w:val="7C024F57"/>
    <w:rsid w:val="7C913BBE"/>
    <w:rsid w:val="7D0472B7"/>
    <w:rsid w:val="7D427394"/>
    <w:rsid w:val="7D882CA5"/>
    <w:rsid w:val="7E147160"/>
    <w:rsid w:val="7F010A5A"/>
    <w:rsid w:val="7F352664"/>
    <w:rsid w:val="7F85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DA449"/>
  <w15:docId w15:val="{CA55BB7A-4C64-4F1E-90E6-1A2AA1F0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uiPriority="1" w:unhideWhenUsed="1" w:qFormat="1"/>
    <w:lsdException w:name="heading 7" w:uiPriority="1" w:unhideWhenUsed="1" w:qFormat="1"/>
    <w:lsdException w:name="heading 8" w:uiPriority="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jc w:val="left"/>
      <w:outlineLvl w:val="0"/>
    </w:pPr>
    <w:rPr>
      <w:rFonts w:ascii="微软雅黑" w:eastAsia="微软雅黑" w:hAnsi="微软雅黑"/>
      <w:b/>
      <w:bCs/>
      <w:kern w:val="0"/>
      <w:sz w:val="72"/>
      <w:szCs w:val="72"/>
      <w:lang w:eastAsia="en-US"/>
    </w:rPr>
  </w:style>
  <w:style w:type="paragraph" w:styleId="2">
    <w:name w:val="heading 2"/>
    <w:basedOn w:val="a"/>
    <w:next w:val="a"/>
    <w:link w:val="20"/>
    <w:qFormat/>
    <w:pPr>
      <w:ind w:left="127"/>
      <w:jc w:val="left"/>
      <w:outlineLvl w:val="1"/>
    </w:pPr>
    <w:rPr>
      <w:rFonts w:ascii="微软雅黑" w:eastAsia="微软雅黑" w:hAnsi="微软雅黑"/>
      <w:b/>
      <w:bCs/>
      <w:kern w:val="0"/>
      <w:sz w:val="44"/>
      <w:szCs w:val="44"/>
      <w:lang w:eastAsia="en-US"/>
    </w:rPr>
  </w:style>
  <w:style w:type="paragraph" w:styleId="3">
    <w:name w:val="heading 3"/>
    <w:basedOn w:val="a"/>
    <w:next w:val="a"/>
    <w:link w:val="30"/>
    <w:uiPriority w:val="1"/>
    <w:qFormat/>
    <w:pPr>
      <w:spacing w:before="210"/>
      <w:jc w:val="left"/>
      <w:outlineLvl w:val="2"/>
    </w:pPr>
    <w:rPr>
      <w:rFonts w:ascii="微软雅黑" w:eastAsia="微软雅黑" w:hAnsi="微软雅黑"/>
      <w:b/>
      <w:bCs/>
      <w:kern w:val="0"/>
      <w:sz w:val="36"/>
      <w:szCs w:val="36"/>
      <w:lang w:eastAsia="en-US"/>
    </w:rPr>
  </w:style>
  <w:style w:type="paragraph" w:styleId="4">
    <w:name w:val="heading 4"/>
    <w:basedOn w:val="a"/>
    <w:next w:val="a"/>
    <w:link w:val="40"/>
    <w:uiPriority w:val="1"/>
    <w:qFormat/>
    <w:pPr>
      <w:jc w:val="left"/>
      <w:outlineLvl w:val="3"/>
    </w:pPr>
    <w:rPr>
      <w:rFonts w:ascii="微软雅黑" w:eastAsia="微软雅黑" w:hAnsi="微软雅黑"/>
      <w:b/>
      <w:bCs/>
      <w:kern w:val="0"/>
      <w:sz w:val="34"/>
      <w:szCs w:val="34"/>
      <w:lang w:eastAsia="en-US"/>
    </w:rPr>
  </w:style>
  <w:style w:type="paragraph" w:styleId="50">
    <w:name w:val="heading 5"/>
    <w:basedOn w:val="a"/>
    <w:next w:val="a"/>
    <w:link w:val="51"/>
    <w:uiPriority w:val="1"/>
    <w:qFormat/>
    <w:pPr>
      <w:spacing w:before="215"/>
      <w:ind w:left="141"/>
      <w:jc w:val="left"/>
      <w:outlineLvl w:val="4"/>
    </w:pPr>
    <w:rPr>
      <w:rFonts w:ascii="宋体" w:eastAsia="宋体" w:hAnsi="宋体"/>
      <w:kern w:val="0"/>
      <w:sz w:val="34"/>
      <w:szCs w:val="34"/>
      <w:lang w:eastAsia="en-US"/>
    </w:rPr>
  </w:style>
  <w:style w:type="paragraph" w:styleId="6">
    <w:name w:val="heading 6"/>
    <w:basedOn w:val="a"/>
    <w:next w:val="a"/>
    <w:link w:val="60"/>
    <w:uiPriority w:val="1"/>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1"/>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1"/>
    <w:qFormat/>
    <w:pPr>
      <w:ind w:left="138"/>
      <w:jc w:val="left"/>
      <w:outlineLvl w:val="7"/>
    </w:pPr>
    <w:rPr>
      <w:rFonts w:ascii="微软雅黑" w:eastAsia="微软雅黑" w:hAnsi="微软雅黑"/>
      <w:b/>
      <w:bCs/>
      <w:kern w:val="0"/>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pPr>
      <w:spacing w:before="154"/>
      <w:ind w:left="138"/>
      <w:jc w:val="left"/>
    </w:pPr>
    <w:rPr>
      <w:rFonts w:ascii="宋体" w:eastAsia="宋体" w:hAnsi="宋体"/>
      <w:kern w:val="0"/>
      <w:sz w:val="24"/>
      <w:szCs w:val="24"/>
      <w:lang w:eastAsia="en-US"/>
    </w:rPr>
  </w:style>
  <w:style w:type="paragraph" w:styleId="a5">
    <w:name w:val="Normal Indent"/>
    <w:basedOn w:val="a"/>
    <w:next w:val="a6"/>
    <w:qFormat/>
    <w:pPr>
      <w:ind w:firstLine="420"/>
    </w:pPr>
  </w:style>
  <w:style w:type="paragraph" w:customStyle="1" w:styleId="a6">
    <w:name w:val="首行缩进"/>
    <w:basedOn w:val="a"/>
    <w:qFormat/>
    <w:pPr>
      <w:spacing w:afterLines="50" w:after="50" w:line="300" w:lineRule="auto"/>
      <w:ind w:firstLine="200"/>
    </w:pPr>
  </w:style>
  <w:style w:type="paragraph" w:styleId="a7">
    <w:name w:val="annotation text"/>
    <w:basedOn w:val="a"/>
    <w:link w:val="a8"/>
    <w:uiPriority w:val="99"/>
    <w:semiHidden/>
    <w:unhideWhenUsed/>
    <w:qFormat/>
    <w:pPr>
      <w:jc w:val="left"/>
    </w:pPr>
  </w:style>
  <w:style w:type="paragraph" w:styleId="a9">
    <w:name w:val="Plain Text"/>
    <w:basedOn w:val="a"/>
    <w:link w:val="aa"/>
    <w:qFormat/>
    <w:rPr>
      <w:rFonts w:ascii="宋体" w:eastAsia="宋体" w:hAnsi="Courier New"/>
    </w:rPr>
  </w:style>
  <w:style w:type="paragraph" w:styleId="ab">
    <w:name w:val="Balloon Text"/>
    <w:basedOn w:val="a"/>
    <w:link w:val="ac"/>
    <w:uiPriority w:val="99"/>
    <w:semiHidden/>
    <w:unhideWhenUsed/>
    <w:qFormat/>
    <w:pPr>
      <w:jc w:val="left"/>
    </w:pPr>
    <w:rPr>
      <w:kern w:val="0"/>
      <w:sz w:val="18"/>
      <w:szCs w:val="18"/>
      <w:lang w:eastAsia="en-US"/>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302"/>
      </w:tabs>
      <w:jc w:val="center"/>
    </w:pPr>
  </w:style>
  <w:style w:type="paragraph" w:styleId="af1">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TOC2">
    <w:name w:val="toc 2"/>
    <w:basedOn w:val="a"/>
    <w:next w:val="a"/>
    <w:uiPriority w:val="39"/>
    <w:unhideWhenUsed/>
    <w:qFormat/>
    <w:pPr>
      <w:ind w:leftChars="200" w:left="420"/>
    </w:pPr>
  </w:style>
  <w:style w:type="paragraph" w:styleId="af2">
    <w:name w:val="Normal (Web)"/>
    <w:basedOn w:val="a"/>
    <w:qFormat/>
    <w:pPr>
      <w:spacing w:beforeAutospacing="1" w:afterAutospacing="1"/>
      <w:jc w:val="left"/>
    </w:pPr>
    <w:rPr>
      <w:kern w:val="0"/>
      <w:sz w:val="24"/>
    </w:rPr>
  </w:style>
  <w:style w:type="paragraph" w:styleId="af3">
    <w:name w:val="annotation subject"/>
    <w:basedOn w:val="a7"/>
    <w:next w:val="a7"/>
    <w:link w:val="af4"/>
    <w:uiPriority w:val="99"/>
    <w:semiHidden/>
    <w:unhideWhenUsed/>
    <w:qFormat/>
    <w:rPr>
      <w:b/>
      <w:bCs/>
    </w:rPr>
  </w:style>
  <w:style w:type="paragraph" w:styleId="af5">
    <w:name w:val="Body Text First Indent"/>
    <w:basedOn w:val="a0"/>
    <w:uiPriority w:val="99"/>
    <w:unhideWhenUsed/>
    <w:qFormat/>
    <w:pPr>
      <w:ind w:firstLineChars="100" w:firstLine="420"/>
    </w:p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qFormat/>
    <w:rPr>
      <w:color w:val="0000FF" w:themeColor="hyperlink"/>
      <w:u w:val="single"/>
    </w:rPr>
  </w:style>
  <w:style w:type="character" w:styleId="af8">
    <w:name w:val="annotation reference"/>
    <w:basedOn w:val="a1"/>
    <w:uiPriority w:val="99"/>
    <w:semiHidden/>
    <w:unhideWhenUsed/>
    <w:qFormat/>
    <w:rPr>
      <w:sz w:val="21"/>
      <w:szCs w:val="21"/>
    </w:rPr>
  </w:style>
  <w:style w:type="paragraph" w:customStyle="1" w:styleId="5">
    <w:name w:val="标题 5（有编号）（绿盟科技）"/>
    <w:basedOn w:val="a"/>
    <w:next w:val="af9"/>
    <w:qFormat/>
    <w:pPr>
      <w:keepNext/>
      <w:keepLines/>
      <w:numPr>
        <w:ilvl w:val="4"/>
        <w:numId w:val="1"/>
      </w:numPr>
      <w:spacing w:before="280" w:after="156" w:line="377" w:lineRule="auto"/>
      <w:jc w:val="left"/>
      <w:outlineLvl w:val="4"/>
    </w:pPr>
    <w:rPr>
      <w:rFonts w:ascii="Arial" w:eastAsia="黑体" w:hAnsi="Arial" w:cs="Times New Roman"/>
      <w:b/>
      <w:kern w:val="0"/>
      <w:sz w:val="24"/>
      <w:szCs w:val="28"/>
    </w:rPr>
  </w:style>
  <w:style w:type="paragraph" w:customStyle="1" w:styleId="af9">
    <w:name w:val="正文（绿盟科技）"/>
    <w:qFormat/>
    <w:pPr>
      <w:spacing w:line="300" w:lineRule="auto"/>
    </w:pPr>
    <w:rPr>
      <w:rFonts w:ascii="Arial" w:hAnsi="Arial"/>
      <w:sz w:val="21"/>
      <w:szCs w:val="21"/>
    </w:rPr>
  </w:style>
  <w:style w:type="paragraph" w:customStyle="1" w:styleId="11">
    <w:name w:val="引用1"/>
    <w:next w:val="a"/>
    <w:qFormat/>
    <w:pPr>
      <w:wordWrap w:val="0"/>
      <w:spacing w:before="200" w:after="160" w:line="440" w:lineRule="exact"/>
      <w:ind w:left="864" w:right="864"/>
      <w:jc w:val="center"/>
    </w:pPr>
    <w:rPr>
      <w:i/>
      <w:sz w:val="21"/>
    </w:rPr>
  </w:style>
  <w:style w:type="character" w:customStyle="1" w:styleId="60">
    <w:name w:val="标题 6 字符"/>
    <w:basedOn w:val="a1"/>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qFormat/>
    <w:rPr>
      <w:b/>
      <w:bCs/>
      <w:sz w:val="24"/>
      <w:szCs w:val="24"/>
    </w:rPr>
  </w:style>
  <w:style w:type="character" w:customStyle="1" w:styleId="80">
    <w:name w:val="标题 8 字符"/>
    <w:basedOn w:val="a1"/>
    <w:link w:val="8"/>
    <w:uiPriority w:val="1"/>
    <w:qFormat/>
    <w:rPr>
      <w:rFonts w:ascii="微软雅黑" w:eastAsia="微软雅黑" w:hAnsi="微软雅黑"/>
      <w:b/>
      <w:bCs/>
      <w:kern w:val="0"/>
      <w:sz w:val="24"/>
      <w:szCs w:val="24"/>
      <w:lang w:eastAsia="en-US"/>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a4">
    <w:name w:val="正文文本 字符"/>
    <w:basedOn w:val="a1"/>
    <w:link w:val="a0"/>
    <w:uiPriority w:val="1"/>
    <w:qFormat/>
    <w:rPr>
      <w:rFonts w:ascii="宋体" w:eastAsia="宋体" w:hAnsi="宋体"/>
      <w:kern w:val="0"/>
      <w:sz w:val="24"/>
      <w:szCs w:val="24"/>
      <w:lang w:eastAsia="en-US"/>
    </w:rPr>
  </w:style>
  <w:style w:type="paragraph" w:customStyle="1" w:styleId="TableParagraph">
    <w:name w:val="Table Paragraph"/>
    <w:basedOn w:val="a"/>
    <w:uiPriority w:val="1"/>
    <w:qFormat/>
    <w:pPr>
      <w:jc w:val="left"/>
    </w:pPr>
    <w:rPr>
      <w:kern w:val="0"/>
      <w:sz w:val="22"/>
      <w:lang w:eastAsia="en-US"/>
    </w:rPr>
  </w:style>
  <w:style w:type="character" w:customStyle="1" w:styleId="10">
    <w:name w:val="标题 1 字符"/>
    <w:basedOn w:val="a1"/>
    <w:link w:val="1"/>
    <w:qFormat/>
    <w:rPr>
      <w:rFonts w:ascii="微软雅黑" w:eastAsia="微软雅黑" w:hAnsi="微软雅黑"/>
      <w:b/>
      <w:bCs/>
      <w:kern w:val="0"/>
      <w:sz w:val="72"/>
      <w:szCs w:val="72"/>
      <w:lang w:eastAsia="en-US"/>
    </w:rPr>
  </w:style>
  <w:style w:type="character" w:customStyle="1" w:styleId="20">
    <w:name w:val="标题 2 字符"/>
    <w:basedOn w:val="a1"/>
    <w:link w:val="2"/>
    <w:qFormat/>
    <w:rPr>
      <w:rFonts w:ascii="微软雅黑" w:eastAsia="微软雅黑" w:hAnsi="微软雅黑"/>
      <w:b/>
      <w:bCs/>
      <w:kern w:val="0"/>
      <w:sz w:val="44"/>
      <w:szCs w:val="44"/>
      <w:lang w:eastAsia="en-US"/>
    </w:rPr>
  </w:style>
  <w:style w:type="character" w:customStyle="1" w:styleId="30">
    <w:name w:val="标题 3 字符"/>
    <w:basedOn w:val="a1"/>
    <w:link w:val="3"/>
    <w:uiPriority w:val="1"/>
    <w:qFormat/>
    <w:rPr>
      <w:rFonts w:ascii="微软雅黑" w:eastAsia="微软雅黑" w:hAnsi="微软雅黑"/>
      <w:b/>
      <w:bCs/>
      <w:kern w:val="0"/>
      <w:sz w:val="36"/>
      <w:szCs w:val="36"/>
      <w:lang w:eastAsia="en-US"/>
    </w:rPr>
  </w:style>
  <w:style w:type="character" w:customStyle="1" w:styleId="40">
    <w:name w:val="标题 4 字符"/>
    <w:basedOn w:val="a1"/>
    <w:link w:val="4"/>
    <w:uiPriority w:val="1"/>
    <w:qFormat/>
    <w:rPr>
      <w:rFonts w:ascii="微软雅黑" w:eastAsia="微软雅黑" w:hAnsi="微软雅黑"/>
      <w:b/>
      <w:bCs/>
      <w:kern w:val="0"/>
      <w:sz w:val="34"/>
      <w:szCs w:val="34"/>
      <w:lang w:eastAsia="en-US"/>
    </w:rPr>
  </w:style>
  <w:style w:type="character" w:customStyle="1" w:styleId="51">
    <w:name w:val="标题 5 字符"/>
    <w:basedOn w:val="a1"/>
    <w:link w:val="50"/>
    <w:uiPriority w:val="1"/>
    <w:qFormat/>
    <w:rPr>
      <w:rFonts w:ascii="宋体" w:eastAsia="宋体" w:hAnsi="宋体"/>
      <w:kern w:val="0"/>
      <w:sz w:val="34"/>
      <w:szCs w:val="34"/>
      <w:lang w:eastAsia="en-US"/>
    </w:rPr>
  </w:style>
  <w:style w:type="character" w:customStyle="1" w:styleId="ac">
    <w:name w:val="批注框文本 字符"/>
    <w:basedOn w:val="a1"/>
    <w:link w:val="ab"/>
    <w:uiPriority w:val="99"/>
    <w:semiHidden/>
    <w:qFormat/>
    <w:rPr>
      <w:kern w:val="0"/>
      <w:sz w:val="18"/>
      <w:szCs w:val="18"/>
      <w:lang w:eastAsia="en-US"/>
    </w:rPr>
  </w:style>
  <w:style w:type="character" w:customStyle="1" w:styleId="12">
    <w:name w:val="不明显强调1"/>
    <w:basedOn w:val="a1"/>
    <w:uiPriority w:val="19"/>
    <w:qFormat/>
    <w:rPr>
      <w:i/>
      <w:iCs/>
      <w:color w:val="7F7F7F" w:themeColor="text1" w:themeTint="80"/>
    </w:rPr>
  </w:style>
  <w:style w:type="paragraph" w:customStyle="1" w:styleId="TOC10">
    <w:name w:val="TOC 标题1"/>
    <w:basedOn w:val="1"/>
    <w:next w:val="a"/>
    <w:uiPriority w:val="39"/>
    <w:semiHidden/>
    <w:unhideWhenUsed/>
    <w:qFormat/>
    <w:pPr>
      <w:keepNext/>
      <w:keepLines/>
      <w:widowControl/>
      <w:spacing w:before="480" w:line="276" w:lineRule="auto"/>
      <w:outlineLvl w:val="9"/>
    </w:pPr>
    <w:rPr>
      <w:rFonts w:asciiTheme="majorHAnsi" w:eastAsiaTheme="majorEastAsia" w:hAnsiTheme="majorHAnsi" w:cstheme="majorBidi"/>
      <w:color w:val="365F91" w:themeColor="accent1" w:themeShade="BF"/>
      <w:sz w:val="28"/>
      <w:szCs w:val="28"/>
      <w:lang w:eastAsia="zh-CN"/>
    </w:rPr>
  </w:style>
  <w:style w:type="paragraph" w:styleId="afa">
    <w:name w:val="List Paragraph"/>
    <w:basedOn w:val="a"/>
    <w:uiPriority w:val="1"/>
    <w:qFormat/>
    <w:pPr>
      <w:ind w:firstLineChars="200" w:firstLine="420"/>
    </w:pPr>
  </w:style>
  <w:style w:type="character" w:customStyle="1" w:styleId="aa">
    <w:name w:val="纯文本 字符"/>
    <w:basedOn w:val="a1"/>
    <w:link w:val="a9"/>
    <w:qFormat/>
    <w:rPr>
      <w:rFonts w:ascii="宋体" w:eastAsia="宋体" w:hAnsi="Courier New"/>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8">
    <w:name w:val="批注文字 字符"/>
    <w:basedOn w:val="a1"/>
    <w:link w:val="a7"/>
    <w:uiPriority w:val="99"/>
    <w:semiHidden/>
    <w:qFormat/>
    <w:rPr>
      <w:rFonts w:asciiTheme="minorHAnsi" w:eastAsiaTheme="minorEastAsia" w:hAnsiTheme="minorHAnsi" w:cstheme="minorBidi"/>
      <w:kern w:val="2"/>
      <w:sz w:val="21"/>
      <w:szCs w:val="22"/>
    </w:rPr>
  </w:style>
  <w:style w:type="character" w:customStyle="1" w:styleId="af4">
    <w:name w:val="批注主题 字符"/>
    <w:basedOn w:val="a8"/>
    <w:link w:val="af3"/>
    <w:uiPriority w:val="99"/>
    <w:semiHidden/>
    <w:qFormat/>
    <w:rPr>
      <w:rFonts w:asciiTheme="minorHAnsi" w:eastAsiaTheme="minorEastAsia" w:hAnsiTheme="minorHAnsi" w:cstheme="minorBidi"/>
      <w:b/>
      <w:bCs/>
      <w:kern w:val="2"/>
      <w:sz w:val="21"/>
      <w:szCs w:val="22"/>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等线" w:eastAsia="等线" w:hAnsi="等线" w:cs="等线"/>
      <w:color w:val="000000"/>
      <w:sz w:val="21"/>
      <w:szCs w:val="21"/>
      <w:u w:val="none"/>
    </w:rPr>
  </w:style>
  <w:style w:type="paragraph" w:customStyle="1" w:styleId="afb">
    <w:name w:val="正文首行缩进两字符"/>
    <w:basedOn w:val="a"/>
    <w:uiPriority w:val="99"/>
    <w:qFormat/>
    <w:pPr>
      <w:spacing w:line="360" w:lineRule="auto"/>
      <w:ind w:firstLineChars="200" w:firstLine="200"/>
    </w:pPr>
  </w:style>
  <w:style w:type="paragraph" w:customStyle="1" w:styleId="21">
    <w:name w:val="样式 首行缩进:  2 字符"/>
    <w:basedOn w:val="a"/>
    <w:qFormat/>
    <w:pPr>
      <w:spacing w:line="400" w:lineRule="exact"/>
      <w:ind w:firstLine="200"/>
    </w:pPr>
    <w:rPr>
      <w:rFonts w:ascii="Times New Roman" w:eastAsia="宋体" w:hAnsi="Times New Roman" w:cs="宋体"/>
    </w:rPr>
  </w:style>
  <w:style w:type="paragraph" w:customStyle="1" w:styleId="ListParagraph1">
    <w:name w:val="List Paragraph1"/>
    <w:basedOn w:val="a"/>
    <w:uiPriority w:val="99"/>
    <w:qFormat/>
    <w:pPr>
      <w:ind w:firstLineChars="200" w:firstLine="420"/>
    </w:pPr>
    <w:rPr>
      <w:rFonts w:ascii="Calibri" w:hAnsi="Calibri"/>
    </w:rPr>
  </w:style>
  <w:style w:type="paragraph" w:customStyle="1" w:styleId="13">
    <w:name w:val="正文1"/>
    <w:next w:val="a"/>
    <w:qFormat/>
    <w:pPr>
      <w:widowControl w:val="0"/>
      <w:adjustRightInd w:val="0"/>
      <w:spacing w:line="312" w:lineRule="atLeast"/>
      <w:jc w:val="both"/>
      <w:textAlignment w:val="baseline"/>
    </w:pPr>
    <w:rPr>
      <w:rFonts w:ascii="宋体"/>
      <w:sz w:val="34"/>
      <w:szCs w:val="22"/>
    </w:rPr>
  </w:style>
  <w:style w:type="paragraph" w:customStyle="1" w:styleId="afc">
    <w:name w:val="样式"/>
    <w:qFormat/>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rchase.lsnu.edu.cn/"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2B471AB-3FA1-4229-8FD8-05F7B00D7A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2361</Words>
  <Characters>13464</Characters>
  <Application>Microsoft Office Word</Application>
  <DocSecurity>0</DocSecurity>
  <Lines>112</Lines>
  <Paragraphs>31</Paragraphs>
  <ScaleCrop>false</ScaleCrop>
  <Company>Lenovo</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709094075@qq.com</cp:lastModifiedBy>
  <cp:revision>38</cp:revision>
  <cp:lastPrinted>2021-09-10T01:03:00Z</cp:lastPrinted>
  <dcterms:created xsi:type="dcterms:W3CDTF">2021-01-08T03:41:00Z</dcterms:created>
  <dcterms:modified xsi:type="dcterms:W3CDTF">2022-09-20T09:35:00Z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09330306913246FCA77248F838AC7D34</vt:lpwstr>
  </property>
</Properties>
</file>